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923E4B" w:rsidRDefault="004057F3" w:rsidP="007A0FE6">
      <w:pPr>
        <w:tabs>
          <w:tab w:val="left" w:pos="7020"/>
        </w:tabs>
        <w:rPr>
          <w:rFonts w:ascii="Arial" w:hAnsi="Arial" w:cs="Arial"/>
          <w:b/>
          <w:i/>
          <w:sz w:val="22"/>
          <w:szCs w:val="22"/>
        </w:rPr>
      </w:pPr>
      <w:bookmarkStart w:id="0" w:name="_GoBack"/>
      <w:bookmarkEnd w:id="0"/>
      <w:r w:rsidRPr="00923E4B">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923E4B" w:rsidRDefault="00DD6B10" w:rsidP="007A0518">
      <w:pPr>
        <w:tabs>
          <w:tab w:val="left" w:pos="7020"/>
        </w:tabs>
        <w:jc w:val="center"/>
        <w:rPr>
          <w:rFonts w:ascii="Arial" w:hAnsi="Arial" w:cs="Arial"/>
          <w:b/>
          <w:i/>
          <w:sz w:val="22"/>
          <w:szCs w:val="22"/>
        </w:rPr>
      </w:pPr>
    </w:p>
    <w:p w14:paraId="37CFD63B" w14:textId="3AA29FB9" w:rsidR="00C46723" w:rsidRPr="00923E4B" w:rsidRDefault="00581580" w:rsidP="00581580">
      <w:pPr>
        <w:tabs>
          <w:tab w:val="left" w:pos="7020"/>
        </w:tabs>
        <w:jc w:val="right"/>
        <w:rPr>
          <w:rFonts w:ascii="Arial" w:hAnsi="Arial" w:cs="Arial"/>
          <w:b/>
          <w:sz w:val="22"/>
          <w:szCs w:val="22"/>
        </w:rPr>
      </w:pPr>
      <w:r w:rsidRPr="00923E4B">
        <w:rPr>
          <w:rFonts w:ascii="Arial" w:hAnsi="Arial" w:cs="Arial"/>
          <w:b/>
          <w:sz w:val="22"/>
          <w:szCs w:val="22"/>
        </w:rPr>
        <w:t>Human Reso</w:t>
      </w:r>
      <w:r w:rsidR="00340759" w:rsidRPr="00923E4B">
        <w:rPr>
          <w:rFonts w:ascii="Arial" w:hAnsi="Arial" w:cs="Arial"/>
          <w:b/>
          <w:sz w:val="22"/>
          <w:szCs w:val="22"/>
        </w:rPr>
        <w:t>urces Operating Procedure No. 1</w:t>
      </w:r>
      <w:r w:rsidR="00D01D48">
        <w:rPr>
          <w:rFonts w:ascii="Arial" w:hAnsi="Arial" w:cs="Arial"/>
          <w:b/>
          <w:sz w:val="22"/>
          <w:szCs w:val="22"/>
        </w:rPr>
        <w:t>28</w:t>
      </w:r>
    </w:p>
    <w:p w14:paraId="37CFD63D" w14:textId="77777777" w:rsidR="00895893" w:rsidRPr="00923E4B" w:rsidRDefault="00553A9C" w:rsidP="00DD6B10">
      <w:pPr>
        <w:tabs>
          <w:tab w:val="left" w:pos="7020"/>
        </w:tabs>
        <w:jc w:val="right"/>
        <w:rPr>
          <w:rFonts w:ascii="Arial" w:hAnsi="Arial" w:cs="Arial"/>
          <w:b/>
          <w:sz w:val="22"/>
          <w:szCs w:val="22"/>
        </w:rPr>
      </w:pPr>
      <w:r w:rsidRPr="00923E4B">
        <w:rPr>
          <w:rFonts w:ascii="Arial" w:hAnsi="Arial" w:cs="Arial"/>
          <w:b/>
          <w:sz w:val="22"/>
          <w:szCs w:val="22"/>
        </w:rPr>
        <w:t>HIPAA Privacy</w:t>
      </w:r>
      <w:r w:rsidR="005336CC" w:rsidRPr="00923E4B">
        <w:rPr>
          <w:rFonts w:ascii="Arial" w:hAnsi="Arial" w:cs="Arial"/>
          <w:b/>
          <w:sz w:val="22"/>
          <w:szCs w:val="22"/>
        </w:rPr>
        <w:t xml:space="preserve"> and Security</w:t>
      </w:r>
    </w:p>
    <w:p w14:paraId="30439B38" w14:textId="2CA68A43" w:rsidR="00581580" w:rsidRPr="00923E4B" w:rsidRDefault="00581580" w:rsidP="00DD6B10">
      <w:pPr>
        <w:tabs>
          <w:tab w:val="left" w:pos="7020"/>
        </w:tabs>
        <w:jc w:val="right"/>
        <w:rPr>
          <w:rFonts w:ascii="Arial" w:hAnsi="Arial" w:cs="Arial"/>
          <w:b/>
          <w:sz w:val="22"/>
          <w:szCs w:val="22"/>
        </w:rPr>
      </w:pPr>
      <w:r w:rsidRPr="00923E4B">
        <w:rPr>
          <w:rFonts w:ascii="Arial" w:hAnsi="Arial" w:cs="Arial"/>
          <w:b/>
          <w:sz w:val="22"/>
          <w:szCs w:val="22"/>
        </w:rPr>
        <w:t>Trinity Health Corporation Welfare Benefit Plan</w:t>
      </w:r>
    </w:p>
    <w:p w14:paraId="37F22491" w14:textId="77777777" w:rsidR="00D01D48" w:rsidRPr="00E96A17" w:rsidRDefault="00D01D48" w:rsidP="00D01D48">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923E4B" w:rsidRDefault="005336CC" w:rsidP="00DD6B10">
      <w:pPr>
        <w:tabs>
          <w:tab w:val="left" w:pos="7020"/>
        </w:tabs>
        <w:jc w:val="right"/>
        <w:rPr>
          <w:rFonts w:ascii="Arial" w:hAnsi="Arial" w:cs="Arial"/>
          <w:b/>
          <w:sz w:val="22"/>
          <w:szCs w:val="22"/>
        </w:rPr>
      </w:pPr>
      <w:r w:rsidRPr="00923E4B">
        <w:rPr>
          <w:rFonts w:ascii="Arial" w:hAnsi="Arial" w:cs="Arial"/>
          <w:b/>
          <w:sz w:val="22"/>
          <w:szCs w:val="22"/>
        </w:rPr>
        <w:t xml:space="preserve">Integrity &amp; Compliance Policy No. </w:t>
      </w:r>
      <w:r w:rsidR="00D44D23" w:rsidRPr="00923E4B">
        <w:rPr>
          <w:rFonts w:ascii="Arial" w:hAnsi="Arial" w:cs="Arial"/>
          <w:b/>
          <w:sz w:val="22"/>
          <w:szCs w:val="22"/>
        </w:rPr>
        <w:t>0</w:t>
      </w:r>
      <w:r w:rsidRPr="00923E4B">
        <w:rPr>
          <w:rFonts w:ascii="Arial" w:hAnsi="Arial" w:cs="Arial"/>
          <w:b/>
          <w:sz w:val="22"/>
          <w:szCs w:val="22"/>
        </w:rPr>
        <w:t>1 Integrity &amp; Compliance Program</w:t>
      </w:r>
    </w:p>
    <w:p w14:paraId="37CFD63F" w14:textId="77777777" w:rsidR="009F1283" w:rsidRPr="00923E4B" w:rsidRDefault="009F1283" w:rsidP="00120E84">
      <w:pPr>
        <w:pBdr>
          <w:bottom w:val="single" w:sz="18" w:space="1" w:color="auto"/>
        </w:pBdr>
        <w:jc w:val="right"/>
        <w:rPr>
          <w:rFonts w:ascii="Arial" w:hAnsi="Arial" w:cs="Arial"/>
          <w:b/>
          <w:i/>
          <w:sz w:val="22"/>
          <w:szCs w:val="22"/>
        </w:rPr>
      </w:pPr>
    </w:p>
    <w:p w14:paraId="37CFD640" w14:textId="77777777" w:rsidR="009F1283" w:rsidRPr="00923E4B" w:rsidRDefault="009F1283" w:rsidP="009F1283">
      <w:pPr>
        <w:pStyle w:val="Style2"/>
        <w:rPr>
          <w:rFonts w:ascii="Arial" w:hAnsi="Arial" w:cs="Arial"/>
          <w:sz w:val="22"/>
          <w:szCs w:val="22"/>
        </w:rPr>
      </w:pPr>
    </w:p>
    <w:p w14:paraId="412909A1" w14:textId="0DF97761" w:rsidR="00581580" w:rsidRPr="00923E4B" w:rsidRDefault="00FC5037" w:rsidP="00FC5037">
      <w:pPr>
        <w:pStyle w:val="Style2"/>
        <w:jc w:val="right"/>
        <w:rPr>
          <w:rFonts w:ascii="Arial" w:hAnsi="Arial" w:cs="Arial"/>
          <w:i/>
          <w:sz w:val="22"/>
          <w:szCs w:val="22"/>
        </w:rPr>
      </w:pPr>
      <w:r w:rsidRPr="00923E4B">
        <w:rPr>
          <w:rFonts w:ascii="Arial" w:hAnsi="Arial" w:cs="Arial"/>
          <w:sz w:val="22"/>
          <w:szCs w:val="22"/>
        </w:rPr>
        <w:t>EFFECTIVE DATE</w:t>
      </w:r>
      <w:r w:rsidRPr="00923E4B">
        <w:rPr>
          <w:rFonts w:ascii="Arial" w:hAnsi="Arial" w:cs="Arial"/>
          <w:i/>
          <w:sz w:val="22"/>
          <w:szCs w:val="22"/>
        </w:rPr>
        <w:t>:</w:t>
      </w:r>
      <w:r w:rsidR="000A0904" w:rsidRPr="00923E4B">
        <w:rPr>
          <w:rFonts w:ascii="Arial" w:hAnsi="Arial" w:cs="Arial"/>
          <w:i/>
          <w:sz w:val="22"/>
          <w:szCs w:val="22"/>
        </w:rPr>
        <w:t xml:space="preserve"> </w:t>
      </w:r>
      <w:r w:rsidR="00553A9C" w:rsidRPr="00923E4B">
        <w:rPr>
          <w:rFonts w:ascii="Arial" w:hAnsi="Arial" w:cs="Arial"/>
          <w:i/>
          <w:sz w:val="22"/>
          <w:szCs w:val="22"/>
        </w:rPr>
        <w:t xml:space="preserve">  </w:t>
      </w:r>
      <w:r w:rsidR="007444CE">
        <w:rPr>
          <w:rFonts w:ascii="Arial" w:hAnsi="Arial" w:cs="Arial"/>
          <w:sz w:val="22"/>
          <w:szCs w:val="22"/>
        </w:rPr>
        <w:t xml:space="preserve">January 1, </w:t>
      </w:r>
      <w:r w:rsidR="00A10257" w:rsidRPr="00923E4B">
        <w:rPr>
          <w:rFonts w:ascii="Arial" w:hAnsi="Arial" w:cs="Arial"/>
          <w:sz w:val="22"/>
          <w:szCs w:val="22"/>
        </w:rPr>
        <w:t>201</w:t>
      </w:r>
      <w:r w:rsidR="007444CE">
        <w:rPr>
          <w:rFonts w:ascii="Arial" w:hAnsi="Arial" w:cs="Arial"/>
          <w:sz w:val="22"/>
          <w:szCs w:val="22"/>
        </w:rPr>
        <w:t>7</w:t>
      </w:r>
    </w:p>
    <w:p w14:paraId="1EAFA024" w14:textId="288C280B" w:rsidR="00581580" w:rsidRPr="00923E4B" w:rsidRDefault="00581580" w:rsidP="00FC5037">
      <w:pPr>
        <w:pStyle w:val="Style2"/>
        <w:jc w:val="right"/>
        <w:rPr>
          <w:rFonts w:ascii="Arial" w:hAnsi="Arial" w:cs="Arial"/>
          <w:sz w:val="22"/>
          <w:szCs w:val="22"/>
        </w:rPr>
      </w:pPr>
      <w:r w:rsidRPr="00923E4B">
        <w:rPr>
          <w:rFonts w:ascii="Arial" w:hAnsi="Arial" w:cs="Arial"/>
          <w:sz w:val="22"/>
          <w:szCs w:val="22"/>
        </w:rPr>
        <w:t xml:space="preserve">Original Effective Date: </w:t>
      </w:r>
      <w:r w:rsidR="00A10257" w:rsidRPr="00923E4B">
        <w:rPr>
          <w:rFonts w:ascii="Arial" w:hAnsi="Arial" w:cs="Arial"/>
          <w:sz w:val="22"/>
          <w:szCs w:val="22"/>
        </w:rPr>
        <w:t xml:space="preserve"> April 14, 2003</w:t>
      </w:r>
      <w:r w:rsidRPr="00923E4B">
        <w:rPr>
          <w:rFonts w:ascii="Arial" w:hAnsi="Arial" w:cs="Arial"/>
          <w:sz w:val="22"/>
          <w:szCs w:val="22"/>
        </w:rPr>
        <w:t xml:space="preserve"> </w:t>
      </w:r>
    </w:p>
    <w:p w14:paraId="37CFD641" w14:textId="5E633330" w:rsidR="00FC5037" w:rsidRPr="00923E4B" w:rsidRDefault="00553A9C" w:rsidP="00FC5037">
      <w:pPr>
        <w:pStyle w:val="Style2"/>
        <w:jc w:val="right"/>
        <w:rPr>
          <w:rFonts w:ascii="Arial" w:hAnsi="Arial" w:cs="Arial"/>
          <w:sz w:val="22"/>
          <w:szCs w:val="22"/>
        </w:rPr>
      </w:pPr>
      <w:r w:rsidRPr="00923E4B">
        <w:rPr>
          <w:rFonts w:ascii="Arial" w:hAnsi="Arial" w:cs="Arial"/>
          <w:i/>
          <w:sz w:val="22"/>
          <w:szCs w:val="22"/>
        </w:rPr>
        <w:t xml:space="preserve"> </w:t>
      </w:r>
    </w:p>
    <w:p w14:paraId="37CFD642" w14:textId="77777777" w:rsidR="009F1283" w:rsidRPr="00923E4B" w:rsidRDefault="00895893" w:rsidP="00FC5037">
      <w:pPr>
        <w:pStyle w:val="Style2"/>
        <w:rPr>
          <w:rFonts w:ascii="Arial" w:hAnsi="Arial" w:cs="Arial"/>
          <w:sz w:val="22"/>
          <w:szCs w:val="22"/>
        </w:rPr>
      </w:pPr>
      <w:r w:rsidRPr="00923E4B">
        <w:rPr>
          <w:rFonts w:ascii="Arial" w:hAnsi="Arial" w:cs="Arial"/>
          <w:sz w:val="22"/>
          <w:szCs w:val="22"/>
        </w:rPr>
        <w:t>PROCEDURE</w:t>
      </w:r>
      <w:r w:rsidR="009F1283" w:rsidRPr="00923E4B">
        <w:rPr>
          <w:rFonts w:ascii="Arial" w:hAnsi="Arial" w:cs="Arial"/>
          <w:sz w:val="22"/>
          <w:szCs w:val="22"/>
        </w:rPr>
        <w:t xml:space="preserve"> </w:t>
      </w:r>
      <w:r w:rsidR="00E003D7" w:rsidRPr="00923E4B">
        <w:rPr>
          <w:rFonts w:ascii="Arial" w:hAnsi="Arial" w:cs="Arial"/>
          <w:sz w:val="22"/>
          <w:szCs w:val="22"/>
        </w:rPr>
        <w:t>TITLE</w:t>
      </w:r>
      <w:r w:rsidR="00FC5037" w:rsidRPr="00923E4B">
        <w:rPr>
          <w:rFonts w:ascii="Arial" w:hAnsi="Arial" w:cs="Arial"/>
          <w:sz w:val="22"/>
          <w:szCs w:val="22"/>
        </w:rPr>
        <w:t>:</w:t>
      </w:r>
    </w:p>
    <w:p w14:paraId="37CFD643" w14:textId="77777777" w:rsidR="00FC5037" w:rsidRPr="00923E4B" w:rsidRDefault="00FC5037" w:rsidP="00FC5037">
      <w:pPr>
        <w:pStyle w:val="Style2"/>
        <w:rPr>
          <w:rFonts w:ascii="Arial" w:hAnsi="Arial" w:cs="Arial"/>
          <w:sz w:val="22"/>
          <w:szCs w:val="22"/>
        </w:rPr>
      </w:pPr>
    </w:p>
    <w:p w14:paraId="637F39F0" w14:textId="3EF6D99F" w:rsidR="001F2757" w:rsidRPr="00923E4B" w:rsidRDefault="008E0B51" w:rsidP="00C55E92">
      <w:pPr>
        <w:rPr>
          <w:rFonts w:ascii="Arial" w:hAnsi="Arial" w:cs="Arial"/>
          <w:b/>
          <w:i/>
          <w:sz w:val="22"/>
          <w:szCs w:val="22"/>
        </w:rPr>
      </w:pPr>
      <w:r>
        <w:rPr>
          <w:rFonts w:ascii="Arial" w:hAnsi="Arial" w:cs="Arial"/>
          <w:b/>
          <w:i/>
          <w:sz w:val="22"/>
          <w:szCs w:val="22"/>
        </w:rPr>
        <w:t>Personal Representatives</w:t>
      </w:r>
    </w:p>
    <w:p w14:paraId="37CFD644" w14:textId="0574FD48" w:rsidR="006D737B" w:rsidRPr="00923E4B" w:rsidRDefault="006D737B" w:rsidP="00024A8E">
      <w:pPr>
        <w:rPr>
          <w:rFonts w:ascii="Arial" w:hAnsi="Arial" w:cs="Arial"/>
          <w:b/>
          <w:i/>
          <w:sz w:val="22"/>
          <w:szCs w:val="22"/>
        </w:rPr>
      </w:pPr>
    </w:p>
    <w:p w14:paraId="37CFD645" w14:textId="77777777" w:rsidR="00553A9C" w:rsidRPr="00923E4B" w:rsidRDefault="00553A9C" w:rsidP="009F1283">
      <w:pPr>
        <w:rPr>
          <w:rFonts w:ascii="Arial" w:hAnsi="Arial" w:cs="Arial"/>
          <w:b/>
          <w:i/>
          <w:sz w:val="22"/>
          <w:szCs w:val="22"/>
        </w:rPr>
      </w:pPr>
    </w:p>
    <w:p w14:paraId="2CD846EF" w14:textId="77777777" w:rsidR="00244DF0" w:rsidRPr="00923E4B" w:rsidRDefault="009F1283" w:rsidP="00E003D7">
      <w:pPr>
        <w:jc w:val="right"/>
        <w:rPr>
          <w:rFonts w:ascii="Arial" w:hAnsi="Arial" w:cs="Arial"/>
          <w:b/>
          <w:i/>
          <w:sz w:val="22"/>
          <w:szCs w:val="22"/>
        </w:rPr>
      </w:pPr>
      <w:r w:rsidRPr="00923E4B">
        <w:rPr>
          <w:rFonts w:ascii="Arial" w:hAnsi="Arial" w:cs="Arial"/>
          <w:b/>
          <w:i/>
          <w:sz w:val="22"/>
          <w:szCs w:val="22"/>
        </w:rPr>
        <w:t>To be reviewed every three years by</w:t>
      </w:r>
      <w:r w:rsidR="00E003D7" w:rsidRPr="00923E4B">
        <w:rPr>
          <w:rFonts w:ascii="Arial" w:hAnsi="Arial" w:cs="Arial"/>
          <w:b/>
          <w:i/>
          <w:sz w:val="22"/>
          <w:szCs w:val="22"/>
        </w:rPr>
        <w:t>:</w:t>
      </w:r>
    </w:p>
    <w:p w14:paraId="37CFD648" w14:textId="13A0B8B4" w:rsidR="009F1283" w:rsidRPr="00923E4B" w:rsidRDefault="00581580" w:rsidP="00A10257">
      <w:pPr>
        <w:jc w:val="right"/>
        <w:rPr>
          <w:rFonts w:ascii="Arial" w:hAnsi="Arial" w:cs="Arial"/>
          <w:sz w:val="22"/>
          <w:szCs w:val="22"/>
          <w:highlight w:val="yellow"/>
        </w:rPr>
      </w:pPr>
      <w:r w:rsidRPr="00923E4B">
        <w:rPr>
          <w:rFonts w:ascii="Arial" w:hAnsi="Arial" w:cs="Arial"/>
          <w:b/>
          <w:i/>
          <w:sz w:val="22"/>
          <w:szCs w:val="22"/>
        </w:rPr>
        <w:t>Trinity Health Corporation Welfare Benefit Plan Privacy Official</w:t>
      </w:r>
    </w:p>
    <w:p w14:paraId="37CFD64A" w14:textId="783B7ED3" w:rsidR="00BB786E" w:rsidRPr="00923E4B" w:rsidRDefault="002E5DD4" w:rsidP="00E231D5">
      <w:pPr>
        <w:pStyle w:val="CommentText"/>
        <w:jc w:val="right"/>
        <w:rPr>
          <w:rFonts w:ascii="Arial" w:hAnsi="Arial" w:cs="Arial"/>
          <w:sz w:val="22"/>
          <w:szCs w:val="22"/>
        </w:rPr>
      </w:pPr>
      <w:r w:rsidRPr="00E231D5">
        <w:rPr>
          <w:rFonts w:ascii="Arial" w:hAnsi="Arial" w:cs="Arial"/>
          <w:b/>
          <w:sz w:val="22"/>
          <w:szCs w:val="22"/>
        </w:rPr>
        <w:t>REVIEW BY:</w:t>
      </w:r>
      <w:r w:rsidR="00A10257" w:rsidRPr="00E231D5">
        <w:rPr>
          <w:rFonts w:ascii="Arial" w:hAnsi="Arial" w:cs="Arial"/>
          <w:b/>
          <w:sz w:val="22"/>
          <w:szCs w:val="22"/>
        </w:rPr>
        <w:t xml:space="preserve">  </w:t>
      </w:r>
      <w:r w:rsidR="007444CE" w:rsidRPr="00E231D5">
        <w:rPr>
          <w:rFonts w:ascii="Arial" w:hAnsi="Arial" w:cs="Arial"/>
          <w:b/>
          <w:sz w:val="22"/>
          <w:szCs w:val="22"/>
        </w:rPr>
        <w:t>January 1,</w:t>
      </w:r>
      <w:r w:rsidR="006C0BBD" w:rsidRPr="00E231D5">
        <w:rPr>
          <w:rFonts w:ascii="Arial" w:hAnsi="Arial" w:cs="Arial"/>
          <w:b/>
          <w:sz w:val="22"/>
          <w:szCs w:val="22"/>
        </w:rPr>
        <w:t xml:space="preserve"> </w:t>
      </w:r>
      <w:r w:rsidR="00A617BE" w:rsidRPr="00E231D5">
        <w:rPr>
          <w:rFonts w:ascii="Arial" w:hAnsi="Arial" w:cs="Arial"/>
          <w:b/>
          <w:sz w:val="22"/>
          <w:szCs w:val="22"/>
        </w:rPr>
        <w:t>20</w:t>
      </w:r>
      <w:r w:rsidR="007444CE" w:rsidRPr="00E231D5">
        <w:rPr>
          <w:rFonts w:ascii="Arial" w:hAnsi="Arial" w:cs="Arial"/>
          <w:b/>
          <w:sz w:val="22"/>
          <w:szCs w:val="22"/>
        </w:rPr>
        <w:t>20</w:t>
      </w:r>
      <w:r w:rsidR="00BB786E" w:rsidRPr="00923E4B">
        <w:rPr>
          <w:rFonts w:ascii="Arial" w:hAnsi="Arial" w:cs="Arial"/>
          <w:sz w:val="22"/>
          <w:szCs w:val="22"/>
        </w:rPr>
        <w:t>______________________________</w:t>
      </w:r>
      <w:r w:rsidR="004C4FB7" w:rsidRPr="00923E4B">
        <w:rPr>
          <w:rFonts w:ascii="Arial" w:hAnsi="Arial" w:cs="Arial"/>
          <w:sz w:val="22"/>
          <w:szCs w:val="22"/>
        </w:rPr>
        <w:t>______________________________</w:t>
      </w:r>
      <w:r w:rsidR="00BB786E" w:rsidRPr="00923E4B">
        <w:rPr>
          <w:rFonts w:ascii="Arial" w:hAnsi="Arial" w:cs="Arial"/>
          <w:sz w:val="22"/>
          <w:szCs w:val="22"/>
        </w:rPr>
        <w:t>________________</w:t>
      </w:r>
    </w:p>
    <w:p w14:paraId="37CFD64B" w14:textId="77777777" w:rsidR="002C618B" w:rsidRPr="00923E4B" w:rsidRDefault="002C618B" w:rsidP="0082336C">
      <w:pPr>
        <w:jc w:val="both"/>
        <w:rPr>
          <w:rFonts w:ascii="Arial" w:hAnsi="Arial" w:cs="Arial"/>
          <w:bCs/>
          <w:sz w:val="22"/>
          <w:szCs w:val="22"/>
        </w:rPr>
      </w:pPr>
    </w:p>
    <w:p w14:paraId="3E8F7FA7" w14:textId="77777777" w:rsidR="00D01D48" w:rsidRPr="00D01D48" w:rsidRDefault="00D01D48" w:rsidP="00D01D48">
      <w:pPr>
        <w:numPr>
          <w:ilvl w:val="12"/>
          <w:numId w:val="0"/>
        </w:numPr>
        <w:jc w:val="both"/>
        <w:rPr>
          <w:rFonts w:ascii="Arial" w:hAnsi="Arial" w:cs="Arial"/>
          <w:sz w:val="22"/>
          <w:szCs w:val="22"/>
        </w:rPr>
      </w:pPr>
      <w:r w:rsidRPr="00D01D48">
        <w:rPr>
          <w:rFonts w:ascii="Arial" w:hAnsi="Arial" w:cs="Arial"/>
          <w:sz w:val="22"/>
          <w:szCs w:val="22"/>
        </w:rPr>
        <w:t>This Procedure is in furtherance of the Trinity Health Corporation Integrity &amp; Compliance Program as set forth in Trinity Health Corporation Integrity &amp; Compliance Policy No. 01.</w:t>
      </w:r>
    </w:p>
    <w:p w14:paraId="334BAEEA" w14:textId="77777777" w:rsidR="00431A26" w:rsidRPr="00D01D48" w:rsidRDefault="00431A26" w:rsidP="00D01D48">
      <w:pPr>
        <w:numPr>
          <w:ilvl w:val="12"/>
          <w:numId w:val="0"/>
        </w:numPr>
        <w:jc w:val="both"/>
        <w:rPr>
          <w:rFonts w:ascii="Arial" w:hAnsi="Arial" w:cs="Arial"/>
          <w:sz w:val="22"/>
          <w:szCs w:val="22"/>
        </w:rPr>
      </w:pPr>
    </w:p>
    <w:p w14:paraId="5E1F3FEF" w14:textId="468736C4" w:rsidR="00431A26" w:rsidRPr="00D01D48" w:rsidRDefault="006D41B3" w:rsidP="00D01D48">
      <w:pPr>
        <w:jc w:val="both"/>
        <w:rPr>
          <w:rFonts w:ascii="Arial" w:hAnsi="Arial" w:cs="Arial"/>
          <w:b/>
          <w:sz w:val="22"/>
          <w:szCs w:val="22"/>
        </w:rPr>
      </w:pPr>
      <w:r w:rsidRPr="00D01D48">
        <w:rPr>
          <w:rFonts w:ascii="Arial" w:hAnsi="Arial" w:cs="Arial"/>
          <w:b/>
          <w:sz w:val="22"/>
          <w:szCs w:val="22"/>
        </w:rPr>
        <w:t>PURPOSE</w:t>
      </w:r>
    </w:p>
    <w:p w14:paraId="6FE491EE" w14:textId="77777777" w:rsidR="00431A26" w:rsidRPr="00D01D48" w:rsidRDefault="00431A26" w:rsidP="00D01D48">
      <w:pPr>
        <w:jc w:val="both"/>
        <w:rPr>
          <w:rFonts w:ascii="Arial" w:hAnsi="Arial" w:cs="Arial"/>
          <w:sz w:val="22"/>
          <w:szCs w:val="22"/>
        </w:rPr>
      </w:pPr>
    </w:p>
    <w:p w14:paraId="3AB00AEB" w14:textId="4FADD1AD" w:rsidR="00D01D48" w:rsidRPr="001E1805" w:rsidRDefault="000D0AE3" w:rsidP="00D01D48">
      <w:pPr>
        <w:numPr>
          <w:ilvl w:val="12"/>
          <w:numId w:val="0"/>
        </w:numPr>
        <w:jc w:val="both"/>
        <w:rPr>
          <w:rFonts w:ascii="Arial" w:hAnsi="Arial" w:cs="Arial"/>
          <w:sz w:val="22"/>
          <w:szCs w:val="22"/>
        </w:rPr>
      </w:pPr>
      <w:r w:rsidRPr="00D01D48">
        <w:rPr>
          <w:rFonts w:ascii="Arial" w:hAnsi="Arial" w:cs="Arial"/>
          <w:sz w:val="22"/>
          <w:szCs w:val="22"/>
        </w:rPr>
        <w:t>The purpose of this Procedure is to</w:t>
      </w:r>
      <w:r w:rsidR="002D665E" w:rsidRPr="00D01D48">
        <w:rPr>
          <w:rFonts w:ascii="Arial" w:hAnsi="Arial" w:cs="Arial"/>
          <w:sz w:val="22"/>
          <w:szCs w:val="22"/>
        </w:rPr>
        <w:t xml:space="preserve"> establish </w:t>
      </w:r>
      <w:r w:rsidR="00D16994" w:rsidRPr="00D01D48">
        <w:rPr>
          <w:rFonts w:ascii="Arial" w:hAnsi="Arial" w:cs="Arial"/>
          <w:sz w:val="22"/>
          <w:szCs w:val="22"/>
        </w:rPr>
        <w:t>when the Plan may Disclose PHI to an Individual’s pers</w:t>
      </w:r>
      <w:r w:rsidR="00D16994" w:rsidRPr="001E1805">
        <w:rPr>
          <w:rFonts w:ascii="Arial" w:hAnsi="Arial" w:cs="Arial"/>
          <w:sz w:val="22"/>
          <w:szCs w:val="22"/>
        </w:rPr>
        <w:t xml:space="preserve">onal representative.  </w:t>
      </w:r>
      <w:r w:rsidR="00D01D48" w:rsidRPr="001E1805">
        <w:rPr>
          <w:rFonts w:ascii="Arial" w:hAnsi="Arial" w:cs="Arial"/>
          <w:sz w:val="22"/>
          <w:szCs w:val="22"/>
        </w:rPr>
        <w:t>If the regulations under HIPAA are changed by HHS the Plan will follow the revised regulations.</w:t>
      </w:r>
    </w:p>
    <w:p w14:paraId="79390761" w14:textId="77341AE3" w:rsidR="00D16994" w:rsidRPr="001E1805" w:rsidRDefault="00D16994" w:rsidP="00D01D48">
      <w:pPr>
        <w:numPr>
          <w:ilvl w:val="12"/>
          <w:numId w:val="0"/>
        </w:numPr>
        <w:jc w:val="both"/>
        <w:rPr>
          <w:rFonts w:ascii="Arial" w:hAnsi="Arial" w:cs="Arial"/>
          <w:sz w:val="22"/>
          <w:szCs w:val="22"/>
        </w:rPr>
      </w:pPr>
    </w:p>
    <w:p w14:paraId="27F5CDC4" w14:textId="27D49D30" w:rsidR="00DB76D7" w:rsidRPr="001E1805" w:rsidRDefault="006D41B3" w:rsidP="00D01D48">
      <w:pPr>
        <w:tabs>
          <w:tab w:val="left" w:pos="2595"/>
        </w:tabs>
        <w:autoSpaceDE/>
        <w:autoSpaceDN/>
        <w:adjustRightInd/>
        <w:ind w:left="360" w:hanging="360"/>
        <w:jc w:val="both"/>
        <w:rPr>
          <w:rFonts w:ascii="Arial" w:hAnsi="Arial" w:cs="Arial"/>
          <w:b/>
          <w:bCs/>
          <w:sz w:val="22"/>
          <w:szCs w:val="22"/>
        </w:rPr>
      </w:pPr>
      <w:r w:rsidRPr="001E1805">
        <w:rPr>
          <w:rFonts w:ascii="Arial" w:hAnsi="Arial" w:cs="Arial"/>
          <w:b/>
          <w:sz w:val="22"/>
          <w:szCs w:val="22"/>
        </w:rPr>
        <w:t>PROCEDURES</w:t>
      </w:r>
    </w:p>
    <w:p w14:paraId="1BE3AF0C" w14:textId="77777777" w:rsidR="00DB76D7" w:rsidRPr="001E1805" w:rsidRDefault="00DB76D7" w:rsidP="00D01D48">
      <w:pPr>
        <w:autoSpaceDE/>
        <w:autoSpaceDN/>
        <w:adjustRightInd/>
        <w:jc w:val="both"/>
        <w:rPr>
          <w:rFonts w:ascii="Arial" w:hAnsi="Arial" w:cs="Arial"/>
          <w:sz w:val="22"/>
          <w:szCs w:val="22"/>
        </w:rPr>
      </w:pPr>
    </w:p>
    <w:p w14:paraId="4056B755" w14:textId="2E20CE3A" w:rsidR="00D16994" w:rsidRPr="001E1805" w:rsidRDefault="00D16994" w:rsidP="00D01D48">
      <w:pPr>
        <w:numPr>
          <w:ilvl w:val="0"/>
          <w:numId w:val="16"/>
        </w:numPr>
        <w:tabs>
          <w:tab w:val="clear" w:pos="720"/>
        </w:tabs>
        <w:autoSpaceDE/>
        <w:autoSpaceDN/>
        <w:adjustRightInd/>
        <w:ind w:left="360"/>
        <w:jc w:val="both"/>
        <w:rPr>
          <w:rFonts w:ascii="Arial" w:hAnsi="Arial" w:cs="Arial"/>
          <w:b/>
          <w:i/>
          <w:sz w:val="24"/>
          <w:szCs w:val="24"/>
        </w:rPr>
      </w:pPr>
      <w:r w:rsidRPr="001E1805">
        <w:rPr>
          <w:rFonts w:ascii="Arial" w:hAnsi="Arial" w:cs="Arial"/>
          <w:sz w:val="22"/>
          <w:szCs w:val="22"/>
        </w:rPr>
        <w:t xml:space="preserve">The Plan will abide by applicable state law and </w:t>
      </w:r>
      <w:r w:rsidR="00D01D48" w:rsidRPr="001E1805">
        <w:rPr>
          <w:rFonts w:ascii="Arial" w:hAnsi="Arial" w:cs="Arial"/>
          <w:sz w:val="22"/>
          <w:szCs w:val="22"/>
        </w:rPr>
        <w:t>HIPAA</w:t>
      </w:r>
      <w:r w:rsidRPr="001E1805">
        <w:rPr>
          <w:rFonts w:ascii="Arial" w:hAnsi="Arial" w:cs="Arial"/>
          <w:sz w:val="22"/>
          <w:szCs w:val="22"/>
        </w:rPr>
        <w:t xml:space="preserve"> in determining who has the authority to act on behalf of a deceased Individual or deceased Individual’s estate, an adult or an emancipated minor or </w:t>
      </w:r>
      <w:proofErr w:type="gramStart"/>
      <w:r w:rsidRPr="001E1805">
        <w:rPr>
          <w:rFonts w:ascii="Arial" w:hAnsi="Arial" w:cs="Arial"/>
          <w:sz w:val="22"/>
          <w:szCs w:val="22"/>
        </w:rPr>
        <w:t>an</w:t>
      </w:r>
      <w:proofErr w:type="gramEnd"/>
      <w:r w:rsidRPr="001E1805">
        <w:rPr>
          <w:rFonts w:ascii="Arial" w:hAnsi="Arial" w:cs="Arial"/>
          <w:sz w:val="22"/>
          <w:szCs w:val="22"/>
        </w:rPr>
        <w:t xml:space="preserve"> unemanicipated minor, including authority to provide an Authorization.</w:t>
      </w:r>
    </w:p>
    <w:p w14:paraId="525E6C36" w14:textId="77777777" w:rsidR="00D16994" w:rsidRPr="001E1805" w:rsidRDefault="00D16994" w:rsidP="00D01D48">
      <w:pPr>
        <w:autoSpaceDE/>
        <w:autoSpaceDN/>
        <w:adjustRightInd/>
        <w:ind w:left="360"/>
        <w:jc w:val="both"/>
        <w:rPr>
          <w:rFonts w:ascii="Arial" w:hAnsi="Arial" w:cs="Arial"/>
          <w:b/>
          <w:i/>
          <w:sz w:val="24"/>
          <w:szCs w:val="24"/>
        </w:rPr>
      </w:pPr>
    </w:p>
    <w:p w14:paraId="307BFB03" w14:textId="0A7970CD" w:rsidR="00D16994" w:rsidRPr="001E1805" w:rsidRDefault="00D16994" w:rsidP="00D01D48">
      <w:pPr>
        <w:numPr>
          <w:ilvl w:val="0"/>
          <w:numId w:val="16"/>
        </w:numPr>
        <w:tabs>
          <w:tab w:val="clear" w:pos="720"/>
        </w:tabs>
        <w:autoSpaceDE/>
        <w:autoSpaceDN/>
        <w:adjustRightInd/>
        <w:ind w:left="360"/>
        <w:jc w:val="both"/>
        <w:rPr>
          <w:rFonts w:ascii="Arial" w:hAnsi="Arial" w:cs="Arial"/>
          <w:b/>
          <w:i/>
          <w:sz w:val="24"/>
          <w:szCs w:val="24"/>
        </w:rPr>
      </w:pPr>
      <w:r w:rsidRPr="001E1805">
        <w:rPr>
          <w:rFonts w:ascii="Arial" w:hAnsi="Arial" w:cs="Arial"/>
          <w:sz w:val="22"/>
          <w:szCs w:val="22"/>
        </w:rPr>
        <w:t>If an Individual has a representative, then the Plan will treat the person who is determined to have the authority to act in accordance with this Personal Representative</w:t>
      </w:r>
      <w:r w:rsidR="00D01D48" w:rsidRPr="001E1805">
        <w:rPr>
          <w:rFonts w:ascii="Arial" w:hAnsi="Arial" w:cs="Arial"/>
          <w:sz w:val="22"/>
          <w:szCs w:val="22"/>
        </w:rPr>
        <w:t>s Procedure</w:t>
      </w:r>
      <w:r w:rsidRPr="001E1805">
        <w:rPr>
          <w:rFonts w:ascii="Arial" w:hAnsi="Arial" w:cs="Arial"/>
          <w:sz w:val="22"/>
          <w:szCs w:val="22"/>
        </w:rPr>
        <w:t xml:space="preserve"> as the personal representative of the Individual for purposes of </w:t>
      </w:r>
      <w:r w:rsidR="00D01D48" w:rsidRPr="001E1805">
        <w:rPr>
          <w:rFonts w:ascii="Arial" w:hAnsi="Arial" w:cs="Arial"/>
          <w:sz w:val="22"/>
          <w:szCs w:val="22"/>
        </w:rPr>
        <w:t>HIPAA</w:t>
      </w:r>
      <w:r w:rsidRPr="001E1805">
        <w:rPr>
          <w:rFonts w:ascii="Arial" w:hAnsi="Arial" w:cs="Arial"/>
          <w:sz w:val="22"/>
          <w:szCs w:val="22"/>
        </w:rPr>
        <w:t xml:space="preserve"> and the Plan’s HIPPA Procedures regarding the Use and Disclosure of the Individual’s PHI.  </w:t>
      </w:r>
    </w:p>
    <w:p w14:paraId="4672D0F4" w14:textId="77777777" w:rsidR="00D16994" w:rsidRPr="001E1805" w:rsidRDefault="00D16994" w:rsidP="00D01D48">
      <w:pPr>
        <w:autoSpaceDE/>
        <w:autoSpaceDN/>
        <w:adjustRightInd/>
        <w:ind w:left="360"/>
        <w:jc w:val="both"/>
        <w:rPr>
          <w:rFonts w:ascii="Arial" w:hAnsi="Arial" w:cs="Arial"/>
          <w:b/>
          <w:i/>
          <w:sz w:val="24"/>
          <w:szCs w:val="24"/>
        </w:rPr>
      </w:pPr>
    </w:p>
    <w:p w14:paraId="454C2034" w14:textId="02D8E5AD" w:rsidR="00D16994" w:rsidRPr="001E1805" w:rsidRDefault="00D16994" w:rsidP="00D01D48">
      <w:pPr>
        <w:numPr>
          <w:ilvl w:val="0"/>
          <w:numId w:val="16"/>
        </w:numPr>
        <w:tabs>
          <w:tab w:val="clear" w:pos="720"/>
        </w:tabs>
        <w:autoSpaceDE/>
        <w:autoSpaceDN/>
        <w:adjustRightInd/>
        <w:ind w:left="360"/>
        <w:jc w:val="both"/>
        <w:rPr>
          <w:rFonts w:ascii="Arial" w:hAnsi="Arial" w:cs="Arial"/>
          <w:b/>
          <w:i/>
          <w:sz w:val="24"/>
          <w:szCs w:val="24"/>
        </w:rPr>
      </w:pPr>
      <w:r w:rsidRPr="001E1805">
        <w:rPr>
          <w:rFonts w:ascii="Arial" w:hAnsi="Arial" w:cs="Arial"/>
          <w:b/>
          <w:i/>
          <w:sz w:val="22"/>
          <w:szCs w:val="22"/>
        </w:rPr>
        <w:t>Deceased Individuals</w:t>
      </w:r>
    </w:p>
    <w:p w14:paraId="55EFC51C" w14:textId="77777777" w:rsidR="00D16994" w:rsidRPr="001E1805" w:rsidRDefault="00D16994" w:rsidP="00D01D48">
      <w:pPr>
        <w:autoSpaceDE/>
        <w:autoSpaceDN/>
        <w:adjustRightInd/>
        <w:ind w:left="360"/>
        <w:jc w:val="both"/>
        <w:rPr>
          <w:rFonts w:ascii="Arial" w:hAnsi="Arial" w:cs="Arial"/>
          <w:b/>
          <w:i/>
          <w:sz w:val="24"/>
          <w:szCs w:val="24"/>
        </w:rPr>
      </w:pPr>
    </w:p>
    <w:p w14:paraId="0D486DFD" w14:textId="77777777" w:rsidR="00955CF6" w:rsidRPr="001E1805" w:rsidRDefault="00D01D48" w:rsidP="00955CF6">
      <w:pPr>
        <w:pStyle w:val="BodyText"/>
        <w:ind w:left="720" w:hanging="360"/>
        <w:jc w:val="both"/>
        <w:rPr>
          <w:rFonts w:ascii="Arial" w:hAnsi="Arial" w:cs="Arial"/>
          <w:sz w:val="22"/>
          <w:szCs w:val="22"/>
        </w:rPr>
      </w:pPr>
      <w:r w:rsidRPr="001E1805">
        <w:rPr>
          <w:rFonts w:ascii="Arial" w:hAnsi="Arial" w:cs="Arial"/>
          <w:sz w:val="22"/>
          <w:szCs w:val="22"/>
        </w:rPr>
        <w:t>a</w:t>
      </w:r>
      <w:r w:rsidR="00D16994" w:rsidRPr="001E1805">
        <w:rPr>
          <w:rFonts w:ascii="Arial" w:hAnsi="Arial" w:cs="Arial"/>
          <w:sz w:val="22"/>
          <w:szCs w:val="22"/>
        </w:rPr>
        <w:t>.</w:t>
      </w:r>
      <w:r w:rsidR="00D16994" w:rsidRPr="001E1805">
        <w:rPr>
          <w:rFonts w:ascii="Arial" w:hAnsi="Arial" w:cs="Arial"/>
          <w:sz w:val="22"/>
          <w:szCs w:val="22"/>
        </w:rPr>
        <w:tab/>
        <w:t xml:space="preserve">The Plan will ensure its Use and Disclosure of the PHI of deceased Individuals is in accordance with both applicable state law and the Privacy Rule.  The Plan will abide by </w:t>
      </w:r>
      <w:r w:rsidR="00D16994" w:rsidRPr="001E1805">
        <w:rPr>
          <w:rFonts w:ascii="Arial" w:hAnsi="Arial" w:cs="Arial"/>
          <w:sz w:val="22"/>
          <w:szCs w:val="22"/>
        </w:rPr>
        <w:lastRenderedPageBreak/>
        <w:t>applicable state law and the Privacy Rule in determining who has the authority to act on behalf of a deceased Individual or deceased Individual’s estate (</w:t>
      </w:r>
      <w:r w:rsidR="00D16994" w:rsidRPr="001E1805">
        <w:rPr>
          <w:rFonts w:ascii="Arial" w:hAnsi="Arial" w:cs="Arial"/>
          <w:i/>
          <w:sz w:val="22"/>
          <w:szCs w:val="22"/>
        </w:rPr>
        <w:t>e.g.,</w:t>
      </w:r>
      <w:r w:rsidR="00D16994" w:rsidRPr="001E1805">
        <w:rPr>
          <w:rFonts w:ascii="Arial" w:hAnsi="Arial" w:cs="Arial"/>
          <w:sz w:val="22"/>
          <w:szCs w:val="22"/>
        </w:rPr>
        <w:t xml:space="preserve"> an executor, administrator or other person).</w:t>
      </w:r>
    </w:p>
    <w:p w14:paraId="662D2F03" w14:textId="2A20821C" w:rsidR="00955CF6" w:rsidRPr="001E1805" w:rsidRDefault="00955CF6" w:rsidP="00955CF6">
      <w:pPr>
        <w:pStyle w:val="BodyText"/>
        <w:ind w:left="720" w:hanging="360"/>
        <w:jc w:val="both"/>
        <w:rPr>
          <w:rFonts w:ascii="Arial" w:hAnsi="Arial" w:cs="Arial"/>
          <w:sz w:val="22"/>
          <w:szCs w:val="22"/>
        </w:rPr>
      </w:pPr>
      <w:r w:rsidRPr="001E1805">
        <w:rPr>
          <w:rFonts w:ascii="Arial" w:hAnsi="Arial" w:cs="Arial"/>
          <w:sz w:val="22"/>
          <w:szCs w:val="22"/>
        </w:rPr>
        <w:t>b</w:t>
      </w:r>
      <w:r w:rsidR="00D16994" w:rsidRPr="001E1805">
        <w:rPr>
          <w:rFonts w:ascii="Arial" w:hAnsi="Arial" w:cs="Arial"/>
          <w:sz w:val="22"/>
          <w:szCs w:val="22"/>
        </w:rPr>
        <w:t>.</w:t>
      </w:r>
      <w:r w:rsidR="00D16994" w:rsidRPr="001E1805">
        <w:rPr>
          <w:rFonts w:ascii="Arial" w:hAnsi="Arial" w:cs="Arial"/>
          <w:sz w:val="22"/>
          <w:szCs w:val="22"/>
        </w:rPr>
        <w:tab/>
        <w:t xml:space="preserve">The Plan must verify the identity and authority of a person holding himself or herself out as the executor, administrator or other person with authority to act on behalf of the deceased Individual in accordance with </w:t>
      </w:r>
      <w:r w:rsidRPr="001E1805">
        <w:rPr>
          <w:rFonts w:ascii="Arial" w:hAnsi="Arial" w:cs="Arial"/>
          <w:bCs/>
          <w:sz w:val="22"/>
          <w:szCs w:val="22"/>
        </w:rPr>
        <w:t>Human Resources Operating Procedure No. 127 (Verification of Individuals Requesting Access to or Disclosure of Protected Health Information)</w:t>
      </w:r>
      <w:r w:rsidR="008A1FC9" w:rsidRPr="001E1805">
        <w:rPr>
          <w:rFonts w:ascii="Arial" w:hAnsi="Arial" w:cs="Arial"/>
          <w:bCs/>
          <w:sz w:val="22"/>
          <w:szCs w:val="22"/>
        </w:rPr>
        <w:t>.</w:t>
      </w:r>
    </w:p>
    <w:p w14:paraId="67CF7E3C" w14:textId="4A0A953D" w:rsidR="00D16994" w:rsidRPr="001E1805" w:rsidRDefault="00955CF6" w:rsidP="00D01D48">
      <w:pPr>
        <w:pStyle w:val="BodyText"/>
        <w:ind w:left="720" w:hanging="360"/>
        <w:jc w:val="both"/>
        <w:rPr>
          <w:rFonts w:ascii="Arial" w:hAnsi="Arial" w:cs="Arial"/>
          <w:sz w:val="22"/>
          <w:szCs w:val="22"/>
        </w:rPr>
      </w:pPr>
      <w:r w:rsidRPr="001E1805">
        <w:rPr>
          <w:rFonts w:ascii="Arial" w:hAnsi="Arial" w:cs="Arial"/>
          <w:sz w:val="22"/>
          <w:szCs w:val="22"/>
        </w:rPr>
        <w:t>c</w:t>
      </w:r>
      <w:r w:rsidR="00D16994" w:rsidRPr="001E1805">
        <w:rPr>
          <w:rFonts w:ascii="Arial" w:hAnsi="Arial" w:cs="Arial"/>
          <w:sz w:val="22"/>
          <w:szCs w:val="22"/>
        </w:rPr>
        <w:t>.</w:t>
      </w:r>
      <w:r w:rsidR="00D16994" w:rsidRPr="001E1805">
        <w:rPr>
          <w:rFonts w:ascii="Arial" w:hAnsi="Arial" w:cs="Arial"/>
          <w:sz w:val="22"/>
          <w:szCs w:val="22"/>
        </w:rPr>
        <w:tab/>
        <w:t>After the person has been properly identified as the personal representative, the Plan must provide a Notice of Privacy Practices to the personal representative.  The Plan also must obtain an Authorization as applicable from the personal representative regarding the Use and Disclosure of the deced</w:t>
      </w:r>
      <w:r w:rsidRPr="001E1805">
        <w:rPr>
          <w:rFonts w:ascii="Arial" w:hAnsi="Arial" w:cs="Arial"/>
          <w:sz w:val="22"/>
          <w:szCs w:val="22"/>
        </w:rPr>
        <w:t xml:space="preserve">ent’s PHI in accordance with </w:t>
      </w:r>
      <w:r w:rsidRPr="001E1805">
        <w:rPr>
          <w:rFonts w:ascii="Arial" w:hAnsi="Arial" w:cs="Arial"/>
          <w:sz w:val="22"/>
          <w:szCs w:val="22"/>
        </w:rPr>
        <w:tab/>
        <w:t>Human Resources Operating Procedure No. 120 (Use or Disclosure of Protected Health Information).</w:t>
      </w:r>
    </w:p>
    <w:p w14:paraId="42A7EFB0" w14:textId="56107203" w:rsidR="00D16994" w:rsidRPr="001E1805" w:rsidRDefault="00955CF6" w:rsidP="00D01D48">
      <w:pPr>
        <w:pStyle w:val="BodyText"/>
        <w:ind w:left="720" w:hanging="360"/>
        <w:jc w:val="both"/>
        <w:rPr>
          <w:rFonts w:ascii="Arial" w:hAnsi="Arial" w:cs="Arial"/>
          <w:sz w:val="22"/>
          <w:szCs w:val="22"/>
        </w:rPr>
      </w:pPr>
      <w:r w:rsidRPr="001E1805">
        <w:rPr>
          <w:rFonts w:ascii="Arial" w:hAnsi="Arial" w:cs="Arial"/>
          <w:sz w:val="22"/>
          <w:szCs w:val="22"/>
        </w:rPr>
        <w:t>d</w:t>
      </w:r>
      <w:r w:rsidR="00D16994" w:rsidRPr="001E1805">
        <w:rPr>
          <w:rFonts w:ascii="Arial" w:hAnsi="Arial" w:cs="Arial"/>
          <w:sz w:val="22"/>
          <w:szCs w:val="22"/>
        </w:rPr>
        <w:t>.</w:t>
      </w:r>
      <w:r w:rsidR="00D16994" w:rsidRPr="001E1805">
        <w:rPr>
          <w:rFonts w:ascii="Arial" w:hAnsi="Arial" w:cs="Arial"/>
          <w:sz w:val="22"/>
          <w:szCs w:val="22"/>
        </w:rPr>
        <w:tab/>
        <w:t>There are four general exceptions that permit the Plan to Disclose the PHI of a deceased Individual without an Authorization from the personal representative.  These include:</w:t>
      </w:r>
    </w:p>
    <w:p w14:paraId="01A68B9F" w14:textId="77777777" w:rsidR="00D16994" w:rsidRPr="001E1805" w:rsidRDefault="00D16994" w:rsidP="00D01D48">
      <w:pPr>
        <w:pStyle w:val="BodyText"/>
        <w:ind w:left="1080" w:hanging="360"/>
        <w:jc w:val="both"/>
        <w:rPr>
          <w:rFonts w:ascii="Arial" w:hAnsi="Arial" w:cs="Arial"/>
          <w:sz w:val="22"/>
          <w:szCs w:val="22"/>
        </w:rPr>
      </w:pPr>
      <w:r w:rsidRPr="001E1805">
        <w:rPr>
          <w:rFonts w:ascii="Arial" w:hAnsi="Arial" w:cs="Arial"/>
          <w:sz w:val="22"/>
          <w:szCs w:val="22"/>
        </w:rPr>
        <w:t>i.</w:t>
      </w:r>
      <w:r w:rsidRPr="001E1805">
        <w:rPr>
          <w:rFonts w:ascii="Arial" w:hAnsi="Arial" w:cs="Arial"/>
          <w:sz w:val="22"/>
          <w:szCs w:val="22"/>
        </w:rPr>
        <w:tab/>
        <w:t xml:space="preserve">Disclosures of PHI needed by coroners; </w:t>
      </w:r>
    </w:p>
    <w:p w14:paraId="33ED9E88" w14:textId="77777777" w:rsidR="00D16994" w:rsidRPr="001E1805" w:rsidRDefault="00D16994" w:rsidP="00D01D48">
      <w:pPr>
        <w:pStyle w:val="BodyText"/>
        <w:ind w:left="1080" w:hanging="360"/>
        <w:jc w:val="both"/>
        <w:rPr>
          <w:rFonts w:ascii="Arial" w:hAnsi="Arial" w:cs="Arial"/>
          <w:sz w:val="22"/>
          <w:szCs w:val="22"/>
        </w:rPr>
      </w:pPr>
      <w:r w:rsidRPr="001E1805">
        <w:rPr>
          <w:rFonts w:ascii="Arial" w:hAnsi="Arial" w:cs="Arial"/>
          <w:sz w:val="22"/>
          <w:szCs w:val="22"/>
        </w:rPr>
        <w:t>ii.</w:t>
      </w:r>
      <w:r w:rsidRPr="001E1805">
        <w:rPr>
          <w:rFonts w:ascii="Arial" w:hAnsi="Arial" w:cs="Arial"/>
          <w:sz w:val="22"/>
          <w:szCs w:val="22"/>
        </w:rPr>
        <w:tab/>
        <w:t>Disclosures of PHI needed by medical examiners;</w:t>
      </w:r>
    </w:p>
    <w:p w14:paraId="0CE1D21D" w14:textId="77777777" w:rsidR="00D16994" w:rsidRPr="001E1805" w:rsidRDefault="00D16994" w:rsidP="00D01D48">
      <w:pPr>
        <w:pStyle w:val="BodyText"/>
        <w:ind w:left="1080" w:hanging="360"/>
        <w:jc w:val="both"/>
        <w:rPr>
          <w:rFonts w:ascii="Arial" w:hAnsi="Arial" w:cs="Arial"/>
          <w:sz w:val="22"/>
          <w:szCs w:val="22"/>
        </w:rPr>
      </w:pPr>
      <w:r w:rsidRPr="001E1805">
        <w:rPr>
          <w:rFonts w:ascii="Arial" w:hAnsi="Arial" w:cs="Arial"/>
          <w:sz w:val="22"/>
          <w:szCs w:val="22"/>
        </w:rPr>
        <w:t>iii.</w:t>
      </w:r>
      <w:r w:rsidRPr="001E1805">
        <w:rPr>
          <w:rFonts w:ascii="Arial" w:hAnsi="Arial" w:cs="Arial"/>
          <w:sz w:val="22"/>
          <w:szCs w:val="22"/>
        </w:rPr>
        <w:tab/>
        <w:t>Disclosures of PHI needed by funeral directors; and</w:t>
      </w:r>
    </w:p>
    <w:p w14:paraId="644048D7" w14:textId="77777777" w:rsidR="00D16994" w:rsidRPr="001E1805" w:rsidRDefault="00D16994" w:rsidP="00D01D48">
      <w:pPr>
        <w:pStyle w:val="BodyText"/>
        <w:ind w:left="1080" w:hanging="360"/>
        <w:jc w:val="both"/>
        <w:rPr>
          <w:rFonts w:ascii="Arial" w:hAnsi="Arial" w:cs="Arial"/>
          <w:sz w:val="22"/>
          <w:szCs w:val="22"/>
        </w:rPr>
      </w:pPr>
      <w:r w:rsidRPr="001E1805">
        <w:rPr>
          <w:rFonts w:ascii="Arial" w:hAnsi="Arial" w:cs="Arial"/>
          <w:sz w:val="22"/>
          <w:szCs w:val="22"/>
        </w:rPr>
        <w:t>iv.</w:t>
      </w:r>
      <w:r w:rsidRPr="001E1805">
        <w:rPr>
          <w:rFonts w:ascii="Arial" w:hAnsi="Arial" w:cs="Arial"/>
          <w:sz w:val="22"/>
          <w:szCs w:val="22"/>
        </w:rPr>
        <w:tab/>
        <w:t>Disclosures of PHI needed to facilitate an organ donation.</w:t>
      </w:r>
    </w:p>
    <w:p w14:paraId="32C20A1F" w14:textId="55EB38A4" w:rsidR="00D16994" w:rsidRPr="001E1805" w:rsidRDefault="00955CF6" w:rsidP="00D01D48">
      <w:pPr>
        <w:pStyle w:val="BodyText"/>
        <w:ind w:left="720" w:hanging="360"/>
        <w:jc w:val="both"/>
        <w:rPr>
          <w:rFonts w:ascii="Arial" w:hAnsi="Arial" w:cs="Arial"/>
          <w:sz w:val="22"/>
          <w:szCs w:val="22"/>
        </w:rPr>
      </w:pPr>
      <w:r w:rsidRPr="001E1805">
        <w:rPr>
          <w:rFonts w:ascii="Arial" w:hAnsi="Arial" w:cs="Arial"/>
          <w:sz w:val="22"/>
          <w:szCs w:val="22"/>
        </w:rPr>
        <w:t>e.</w:t>
      </w:r>
      <w:r w:rsidRPr="001E1805">
        <w:rPr>
          <w:rFonts w:ascii="Arial" w:hAnsi="Arial" w:cs="Arial"/>
          <w:sz w:val="22"/>
          <w:szCs w:val="22"/>
        </w:rPr>
        <w:tab/>
        <w:t>If any of the exceptions in d</w:t>
      </w:r>
      <w:r w:rsidR="00D16994" w:rsidRPr="001E1805">
        <w:rPr>
          <w:rFonts w:ascii="Arial" w:hAnsi="Arial" w:cs="Arial"/>
          <w:sz w:val="22"/>
          <w:szCs w:val="22"/>
        </w:rPr>
        <w:t>., above, apply, the Plan must document the Disclosure.</w:t>
      </w:r>
    </w:p>
    <w:p w14:paraId="3547BD3E" w14:textId="77777777" w:rsidR="00D16994" w:rsidRPr="001E1805" w:rsidRDefault="00D16994" w:rsidP="00D01D48">
      <w:pPr>
        <w:pStyle w:val="BodyText"/>
        <w:ind w:left="360" w:hanging="360"/>
        <w:jc w:val="both"/>
        <w:rPr>
          <w:rFonts w:ascii="Arial" w:hAnsi="Arial" w:cs="Arial"/>
          <w:b/>
          <w:i/>
          <w:sz w:val="22"/>
          <w:szCs w:val="22"/>
        </w:rPr>
      </w:pPr>
      <w:r w:rsidRPr="001E1805">
        <w:rPr>
          <w:rFonts w:ascii="Arial" w:hAnsi="Arial" w:cs="Arial"/>
          <w:b/>
          <w:i/>
          <w:sz w:val="22"/>
          <w:szCs w:val="22"/>
        </w:rPr>
        <w:t>4.</w:t>
      </w:r>
      <w:r w:rsidRPr="001E1805">
        <w:rPr>
          <w:rFonts w:ascii="Arial" w:hAnsi="Arial" w:cs="Arial"/>
          <w:b/>
          <w:i/>
          <w:sz w:val="22"/>
          <w:szCs w:val="22"/>
        </w:rPr>
        <w:tab/>
        <w:t>Personal Representatives of Adults or Emancipated Minors</w:t>
      </w:r>
    </w:p>
    <w:p w14:paraId="4C8BBC9C" w14:textId="1AC2459C"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a</w:t>
      </w:r>
      <w:r w:rsidR="00D16994" w:rsidRPr="001E1805">
        <w:rPr>
          <w:rFonts w:ascii="Arial" w:hAnsi="Arial" w:cs="Arial"/>
          <w:sz w:val="22"/>
          <w:szCs w:val="22"/>
        </w:rPr>
        <w:t>.</w:t>
      </w:r>
      <w:r w:rsidR="00D16994" w:rsidRPr="001E1805">
        <w:rPr>
          <w:rFonts w:ascii="Arial" w:hAnsi="Arial" w:cs="Arial"/>
          <w:sz w:val="22"/>
          <w:szCs w:val="22"/>
        </w:rPr>
        <w:tab/>
        <w:t xml:space="preserve">The Plan will ensure its Use and Disclosure of the PHI of adults and </w:t>
      </w:r>
      <w:proofErr w:type="gramStart"/>
      <w:r w:rsidR="00D16994" w:rsidRPr="001E1805">
        <w:rPr>
          <w:rFonts w:ascii="Arial" w:hAnsi="Arial" w:cs="Arial"/>
          <w:sz w:val="22"/>
          <w:szCs w:val="22"/>
        </w:rPr>
        <w:t>emancipated minors is</w:t>
      </w:r>
      <w:proofErr w:type="gramEnd"/>
      <w:r w:rsidR="00D16994" w:rsidRPr="001E1805">
        <w:rPr>
          <w:rFonts w:ascii="Arial" w:hAnsi="Arial" w:cs="Arial"/>
          <w:sz w:val="22"/>
          <w:szCs w:val="22"/>
        </w:rPr>
        <w:t xml:space="preserve"> in accordance with both </w:t>
      </w:r>
      <w:r w:rsidRPr="001E1805">
        <w:rPr>
          <w:rFonts w:ascii="Arial" w:hAnsi="Arial" w:cs="Arial"/>
          <w:sz w:val="22"/>
          <w:szCs w:val="22"/>
        </w:rPr>
        <w:t>applicable state law and HIPAA</w:t>
      </w:r>
      <w:r w:rsidR="00D16994" w:rsidRPr="001E1805">
        <w:rPr>
          <w:rFonts w:ascii="Arial" w:hAnsi="Arial" w:cs="Arial"/>
          <w:sz w:val="22"/>
          <w:szCs w:val="22"/>
        </w:rPr>
        <w:t xml:space="preserve">.  The Plan will abide by applicable state law and </w:t>
      </w:r>
      <w:r w:rsidRPr="001E1805">
        <w:rPr>
          <w:rFonts w:ascii="Arial" w:hAnsi="Arial" w:cs="Arial"/>
          <w:sz w:val="22"/>
          <w:szCs w:val="22"/>
        </w:rPr>
        <w:t>HIPAA</w:t>
      </w:r>
      <w:r w:rsidR="00D16994" w:rsidRPr="001E1805">
        <w:rPr>
          <w:rFonts w:ascii="Arial" w:hAnsi="Arial" w:cs="Arial"/>
          <w:sz w:val="22"/>
          <w:szCs w:val="22"/>
        </w:rPr>
        <w:t xml:space="preserve"> in determining who has the authority to act on behalf of an adult or emancipated minor (</w:t>
      </w:r>
      <w:r w:rsidR="00D16994" w:rsidRPr="001E1805">
        <w:rPr>
          <w:rFonts w:ascii="Arial" w:hAnsi="Arial" w:cs="Arial"/>
          <w:i/>
          <w:sz w:val="22"/>
          <w:szCs w:val="22"/>
        </w:rPr>
        <w:t>e.g.,</w:t>
      </w:r>
      <w:r w:rsidR="00D16994" w:rsidRPr="001E1805">
        <w:rPr>
          <w:rFonts w:ascii="Arial" w:hAnsi="Arial" w:cs="Arial"/>
          <w:sz w:val="22"/>
          <w:szCs w:val="22"/>
        </w:rPr>
        <w:t xml:space="preserve"> the personal representative, guardian or other person).</w:t>
      </w:r>
    </w:p>
    <w:p w14:paraId="6E8C8547" w14:textId="157E3048"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b</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 xml:space="preserve">The Plan will verify the identity and authority of a person holding himself out as the personal representative of the Individual in accordance with </w:t>
      </w:r>
      <w:r w:rsidRPr="001E1805">
        <w:rPr>
          <w:rFonts w:ascii="Arial" w:hAnsi="Arial" w:cs="Arial"/>
          <w:sz w:val="22"/>
          <w:szCs w:val="22"/>
        </w:rPr>
        <w:t>Human Resources Operating Procedure No. 127 (Verification of Individuals Requesting Access to or Disclosure of Protected Health Information)</w:t>
      </w:r>
      <w:r w:rsidR="00D16994" w:rsidRPr="001E1805">
        <w:rPr>
          <w:rFonts w:ascii="Arial" w:hAnsi="Arial" w:cs="Arial"/>
          <w:sz w:val="22"/>
          <w:szCs w:val="22"/>
        </w:rPr>
        <w:t>.</w:t>
      </w:r>
    </w:p>
    <w:p w14:paraId="167F61FC" w14:textId="05191474"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c</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 xml:space="preserve">After the person has been properly identified as the personal representative, the Plan will provide a Notice of Privacy Practices to the personal representative.  The Notice also shall be provided to the Individual.  The Plan also must obtain an Authorization, as necessary, from the personal representative for Plan’s Use and Disclosure of the PHI in accordance with </w:t>
      </w:r>
      <w:r w:rsidRPr="001E1805">
        <w:rPr>
          <w:rFonts w:ascii="Arial" w:hAnsi="Arial" w:cs="Arial"/>
          <w:sz w:val="22"/>
          <w:szCs w:val="22"/>
        </w:rPr>
        <w:t>Human Resources Operating Procedure No. 120 (Use or Disclosure of Protected Health Information).</w:t>
      </w:r>
    </w:p>
    <w:p w14:paraId="04BA0462" w14:textId="77777777" w:rsidR="00EF24C9" w:rsidRPr="001E1805" w:rsidRDefault="00EF24C9" w:rsidP="00D01D48">
      <w:pPr>
        <w:pStyle w:val="BodyText"/>
        <w:ind w:left="360" w:hanging="360"/>
        <w:jc w:val="both"/>
        <w:rPr>
          <w:rFonts w:ascii="Arial" w:hAnsi="Arial" w:cs="Arial"/>
          <w:b/>
          <w:i/>
          <w:sz w:val="22"/>
          <w:szCs w:val="22"/>
        </w:rPr>
      </w:pPr>
      <w:r w:rsidRPr="001E1805">
        <w:rPr>
          <w:rFonts w:ascii="Arial" w:hAnsi="Arial" w:cs="Arial"/>
          <w:b/>
          <w:i/>
          <w:sz w:val="22"/>
          <w:szCs w:val="22"/>
        </w:rPr>
        <w:t>5</w:t>
      </w:r>
      <w:r w:rsidR="00D16994" w:rsidRPr="001E1805">
        <w:rPr>
          <w:rFonts w:ascii="Arial" w:hAnsi="Arial" w:cs="Arial"/>
          <w:b/>
          <w:i/>
          <w:sz w:val="22"/>
          <w:szCs w:val="22"/>
        </w:rPr>
        <w:t>.</w:t>
      </w:r>
      <w:r w:rsidR="00D16994" w:rsidRPr="001E1805">
        <w:rPr>
          <w:rFonts w:ascii="Arial" w:hAnsi="Arial" w:cs="Arial"/>
          <w:b/>
          <w:i/>
          <w:sz w:val="22"/>
          <w:szCs w:val="22"/>
        </w:rPr>
        <w:tab/>
        <w:t>Personal Representatives of Unemancipated Minors</w:t>
      </w:r>
    </w:p>
    <w:p w14:paraId="7B761056" w14:textId="797F5F47"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a</w:t>
      </w:r>
      <w:r w:rsidR="00D16994" w:rsidRPr="001E1805">
        <w:rPr>
          <w:rFonts w:ascii="Arial" w:hAnsi="Arial" w:cs="Arial"/>
          <w:sz w:val="22"/>
          <w:szCs w:val="22"/>
        </w:rPr>
        <w:t>.</w:t>
      </w:r>
      <w:r w:rsidR="00D16994" w:rsidRPr="001E1805">
        <w:rPr>
          <w:rFonts w:ascii="Arial" w:hAnsi="Arial" w:cs="Arial"/>
          <w:sz w:val="22"/>
          <w:szCs w:val="22"/>
        </w:rPr>
        <w:tab/>
        <w:t>The Plan will ensure its Use and Disclosure of the PHI of unemancipated minors is in accordance with</w:t>
      </w:r>
      <w:r w:rsidRPr="001E1805">
        <w:rPr>
          <w:rFonts w:ascii="Arial" w:hAnsi="Arial" w:cs="Arial"/>
          <w:sz w:val="22"/>
          <w:szCs w:val="22"/>
        </w:rPr>
        <w:t xml:space="preserve"> both applicable state law and HIPAA</w:t>
      </w:r>
      <w:r w:rsidR="00D16994" w:rsidRPr="001E1805">
        <w:rPr>
          <w:rFonts w:ascii="Arial" w:hAnsi="Arial" w:cs="Arial"/>
          <w:sz w:val="22"/>
          <w:szCs w:val="22"/>
        </w:rPr>
        <w:t xml:space="preserve">.  The Plan will abide by applicable state law and </w:t>
      </w:r>
      <w:r w:rsidRPr="001E1805">
        <w:rPr>
          <w:rFonts w:ascii="Arial" w:hAnsi="Arial" w:cs="Arial"/>
          <w:sz w:val="22"/>
          <w:szCs w:val="22"/>
        </w:rPr>
        <w:t>HIPAA</w:t>
      </w:r>
      <w:r w:rsidR="00D16994" w:rsidRPr="001E1805">
        <w:rPr>
          <w:rFonts w:ascii="Arial" w:hAnsi="Arial" w:cs="Arial"/>
          <w:sz w:val="22"/>
          <w:szCs w:val="22"/>
        </w:rPr>
        <w:t xml:space="preserve"> in determining who has the authority to act on behalf of an unemancipated minor (</w:t>
      </w:r>
      <w:r w:rsidR="00D16994" w:rsidRPr="001E1805">
        <w:rPr>
          <w:rFonts w:ascii="Arial" w:hAnsi="Arial" w:cs="Arial"/>
          <w:i/>
          <w:sz w:val="22"/>
          <w:szCs w:val="22"/>
        </w:rPr>
        <w:t>e.g.,</w:t>
      </w:r>
      <w:r w:rsidR="00D16994" w:rsidRPr="001E1805">
        <w:rPr>
          <w:rFonts w:ascii="Arial" w:hAnsi="Arial" w:cs="Arial"/>
          <w:sz w:val="22"/>
          <w:szCs w:val="22"/>
        </w:rPr>
        <w:t xml:space="preserve"> a parent, guardian, custodian, person acting </w:t>
      </w:r>
      <w:r w:rsidR="00D16994" w:rsidRPr="001E1805">
        <w:rPr>
          <w:rFonts w:ascii="Arial" w:hAnsi="Arial" w:cs="Arial"/>
          <w:i/>
          <w:sz w:val="22"/>
          <w:szCs w:val="22"/>
        </w:rPr>
        <w:t>in loco parentis</w:t>
      </w:r>
      <w:r w:rsidR="00D16994" w:rsidRPr="001E1805">
        <w:rPr>
          <w:rFonts w:ascii="Arial" w:hAnsi="Arial" w:cs="Arial"/>
          <w:sz w:val="22"/>
          <w:szCs w:val="22"/>
        </w:rPr>
        <w:t xml:space="preserve"> or other person).</w:t>
      </w:r>
    </w:p>
    <w:p w14:paraId="37F32EC5" w14:textId="76EAEB87"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lastRenderedPageBreak/>
        <w:t>b</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 xml:space="preserve">The Plan will verify the identity and authority of a person holding himself out as a parent, guardian or acting </w:t>
      </w:r>
      <w:r w:rsidR="00D16994" w:rsidRPr="001E1805">
        <w:rPr>
          <w:rFonts w:ascii="Arial" w:hAnsi="Arial" w:cs="Arial"/>
          <w:i/>
          <w:sz w:val="22"/>
          <w:szCs w:val="22"/>
        </w:rPr>
        <w:t>in loco parentis</w:t>
      </w:r>
      <w:r w:rsidR="00D16994" w:rsidRPr="001E1805">
        <w:rPr>
          <w:rFonts w:ascii="Arial" w:hAnsi="Arial" w:cs="Arial"/>
          <w:sz w:val="22"/>
          <w:szCs w:val="22"/>
        </w:rPr>
        <w:t xml:space="preserve"> in accordance with </w:t>
      </w:r>
      <w:r w:rsidRPr="001E1805">
        <w:rPr>
          <w:rFonts w:ascii="Arial" w:hAnsi="Arial" w:cs="Arial"/>
          <w:sz w:val="22"/>
          <w:szCs w:val="22"/>
        </w:rPr>
        <w:t>Human Resources Operating Procedure No. 127 (Verification of Individuals Requesting Access to or Disclosure of Protected Health Information)</w:t>
      </w:r>
      <w:r w:rsidR="00D16994" w:rsidRPr="001E1805">
        <w:rPr>
          <w:rFonts w:ascii="Arial" w:hAnsi="Arial" w:cs="Arial"/>
          <w:sz w:val="22"/>
          <w:szCs w:val="22"/>
        </w:rPr>
        <w:t>.</w:t>
      </w:r>
    </w:p>
    <w:p w14:paraId="50757BB6" w14:textId="5A51CED7"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c</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 xml:space="preserve">After the person has been properly identified as the personal representative of an unemancipated minor, the Plan will provide a Notice of Privacy Practices to the personal representative.  The Notice also shall be provided to the Individual if not deceased.  The Plan also must obtain an Authorization, as necessary, from the personal representative regarding the Use and Disclosure of the unemancipated minor’s PHI in accordance with </w:t>
      </w:r>
      <w:r w:rsidRPr="001E1805">
        <w:rPr>
          <w:rFonts w:ascii="Arial" w:hAnsi="Arial" w:cs="Arial"/>
          <w:sz w:val="22"/>
          <w:szCs w:val="22"/>
        </w:rPr>
        <w:t>Human Resources Operating Procedure No. 120 (Use or Disclosure of Protected Health Information)</w:t>
      </w:r>
      <w:r w:rsidR="00D16994" w:rsidRPr="001E1805">
        <w:rPr>
          <w:rFonts w:ascii="Arial" w:hAnsi="Arial" w:cs="Arial"/>
          <w:sz w:val="22"/>
          <w:szCs w:val="22"/>
        </w:rPr>
        <w:t>.</w:t>
      </w:r>
    </w:p>
    <w:p w14:paraId="3222109C" w14:textId="2DB191B7" w:rsidR="00EF24C9" w:rsidRPr="001E1805" w:rsidRDefault="008A1FC9" w:rsidP="00D01D48">
      <w:pPr>
        <w:pStyle w:val="BodyText"/>
        <w:ind w:left="720" w:hanging="360"/>
        <w:jc w:val="both"/>
        <w:rPr>
          <w:rFonts w:ascii="Arial" w:hAnsi="Arial" w:cs="Arial"/>
          <w:sz w:val="22"/>
          <w:szCs w:val="22"/>
        </w:rPr>
      </w:pPr>
      <w:r w:rsidRPr="001E1805">
        <w:rPr>
          <w:rFonts w:ascii="Arial" w:hAnsi="Arial" w:cs="Arial"/>
          <w:sz w:val="22"/>
          <w:szCs w:val="22"/>
        </w:rPr>
        <w:t>d</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 xml:space="preserve">Exceptions.  An unemancipated minor has the authority to act on his or her own behalf with regard to PHI and a parent, guardian or other person acting </w:t>
      </w:r>
      <w:r w:rsidR="00D16994" w:rsidRPr="001E1805">
        <w:rPr>
          <w:rFonts w:ascii="Arial" w:hAnsi="Arial" w:cs="Arial"/>
          <w:i/>
          <w:sz w:val="22"/>
          <w:szCs w:val="22"/>
        </w:rPr>
        <w:t>in loco parentis</w:t>
      </w:r>
      <w:r w:rsidR="00D16994" w:rsidRPr="001E1805">
        <w:rPr>
          <w:rFonts w:ascii="Arial" w:hAnsi="Arial" w:cs="Arial"/>
          <w:sz w:val="22"/>
          <w:szCs w:val="22"/>
        </w:rPr>
        <w:t xml:space="preserve"> cannot act as the unemancipated minor’s personal representative if:</w:t>
      </w:r>
    </w:p>
    <w:p w14:paraId="7C09719F" w14:textId="77777777" w:rsidR="00EF24C9" w:rsidRPr="001E1805" w:rsidRDefault="00EF24C9" w:rsidP="00D01D48">
      <w:pPr>
        <w:pStyle w:val="BodyText"/>
        <w:ind w:left="1080" w:hanging="360"/>
        <w:jc w:val="both"/>
        <w:rPr>
          <w:rFonts w:ascii="Arial" w:hAnsi="Arial" w:cs="Arial"/>
          <w:sz w:val="22"/>
          <w:szCs w:val="22"/>
        </w:rPr>
      </w:pPr>
      <w:r w:rsidRPr="001E1805">
        <w:rPr>
          <w:rFonts w:ascii="Arial" w:hAnsi="Arial" w:cs="Arial"/>
          <w:sz w:val="22"/>
          <w:szCs w:val="22"/>
        </w:rPr>
        <w:t>i.</w:t>
      </w:r>
      <w:r w:rsidRPr="001E1805">
        <w:rPr>
          <w:rFonts w:ascii="Arial" w:hAnsi="Arial" w:cs="Arial"/>
          <w:sz w:val="22"/>
          <w:szCs w:val="22"/>
        </w:rPr>
        <w:tab/>
      </w:r>
      <w:r w:rsidR="00D16994" w:rsidRPr="001E1805">
        <w:rPr>
          <w:rFonts w:ascii="Arial" w:hAnsi="Arial" w:cs="Arial"/>
          <w:sz w:val="22"/>
          <w:szCs w:val="22"/>
        </w:rPr>
        <w:t>The unemancipated minor consents to the health care service(s) and no other consent is required by law and the minor has not requested that any other person be treated as the personal representative;</w:t>
      </w:r>
    </w:p>
    <w:p w14:paraId="68C2163E" w14:textId="77777777" w:rsidR="00EF24C9" w:rsidRPr="001E1805" w:rsidRDefault="00EF24C9" w:rsidP="00D01D48">
      <w:pPr>
        <w:pStyle w:val="BodyText"/>
        <w:ind w:left="1080" w:hanging="360"/>
        <w:jc w:val="both"/>
        <w:rPr>
          <w:rFonts w:ascii="Arial" w:hAnsi="Arial" w:cs="Arial"/>
          <w:sz w:val="22"/>
          <w:szCs w:val="22"/>
        </w:rPr>
      </w:pPr>
      <w:r w:rsidRPr="001E1805">
        <w:rPr>
          <w:rFonts w:ascii="Arial" w:hAnsi="Arial" w:cs="Arial"/>
          <w:sz w:val="22"/>
          <w:szCs w:val="22"/>
        </w:rPr>
        <w:t>ii</w:t>
      </w:r>
      <w:r w:rsidR="00D16994" w:rsidRPr="001E1805">
        <w:rPr>
          <w:rFonts w:ascii="Arial" w:hAnsi="Arial" w:cs="Arial"/>
          <w:sz w:val="22"/>
          <w:szCs w:val="22"/>
        </w:rPr>
        <w:t>.</w:t>
      </w:r>
      <w:r w:rsidR="00D16994" w:rsidRPr="001E1805">
        <w:rPr>
          <w:rFonts w:ascii="Arial" w:hAnsi="Arial" w:cs="Arial"/>
          <w:sz w:val="22"/>
          <w:szCs w:val="22"/>
        </w:rPr>
        <w:tab/>
        <w:t xml:space="preserve">The unemancipated minor may lawfully obtain the health care service(s) without the consent of a parent, guardian or other person acting </w:t>
      </w:r>
      <w:r w:rsidR="00D16994" w:rsidRPr="001E1805">
        <w:rPr>
          <w:rFonts w:ascii="Arial" w:hAnsi="Arial" w:cs="Arial"/>
          <w:i/>
          <w:sz w:val="22"/>
          <w:szCs w:val="22"/>
        </w:rPr>
        <w:t>in loco parentis</w:t>
      </w:r>
      <w:r w:rsidR="00D16994" w:rsidRPr="001E1805">
        <w:rPr>
          <w:rFonts w:ascii="Arial" w:hAnsi="Arial" w:cs="Arial"/>
          <w:sz w:val="22"/>
          <w:szCs w:val="22"/>
        </w:rPr>
        <w:t xml:space="preserve"> and the minor, a court, or another person authorized by law consents to such healthcare service(s); or</w:t>
      </w:r>
    </w:p>
    <w:p w14:paraId="2DB79E35" w14:textId="77777777" w:rsidR="00EF24C9" w:rsidRPr="001E1805" w:rsidRDefault="00EF24C9" w:rsidP="00D01D48">
      <w:pPr>
        <w:pStyle w:val="BodyText"/>
        <w:ind w:left="1080" w:hanging="360"/>
        <w:jc w:val="both"/>
        <w:rPr>
          <w:rFonts w:ascii="Arial" w:hAnsi="Arial" w:cs="Arial"/>
          <w:sz w:val="22"/>
          <w:szCs w:val="22"/>
        </w:rPr>
      </w:pPr>
      <w:r w:rsidRPr="001E1805">
        <w:rPr>
          <w:rFonts w:ascii="Arial" w:hAnsi="Arial" w:cs="Arial"/>
          <w:sz w:val="22"/>
          <w:szCs w:val="22"/>
        </w:rPr>
        <w:t>iii</w:t>
      </w:r>
      <w:r w:rsidR="00D16994" w:rsidRPr="001E1805">
        <w:rPr>
          <w:rFonts w:ascii="Arial" w:hAnsi="Arial" w:cs="Arial"/>
          <w:sz w:val="22"/>
          <w:szCs w:val="22"/>
        </w:rPr>
        <w:t>.</w:t>
      </w:r>
      <w:r w:rsidR="00D16994" w:rsidRPr="001E1805">
        <w:rPr>
          <w:rFonts w:ascii="Arial" w:hAnsi="Arial" w:cs="Arial"/>
          <w:sz w:val="22"/>
          <w:szCs w:val="22"/>
        </w:rPr>
        <w:tab/>
        <w:t xml:space="preserve">A parent, guardian or person acting </w:t>
      </w:r>
      <w:r w:rsidR="00D16994" w:rsidRPr="001E1805">
        <w:rPr>
          <w:rFonts w:ascii="Arial" w:hAnsi="Arial" w:cs="Arial"/>
          <w:i/>
          <w:sz w:val="22"/>
          <w:szCs w:val="22"/>
        </w:rPr>
        <w:t>in loco parentis</w:t>
      </w:r>
      <w:r w:rsidR="00D16994" w:rsidRPr="001E1805">
        <w:rPr>
          <w:rFonts w:ascii="Arial" w:hAnsi="Arial" w:cs="Arial"/>
          <w:sz w:val="22"/>
          <w:szCs w:val="22"/>
        </w:rPr>
        <w:t xml:space="preserve"> assents to an agreement of confidentiality between the Plan and the unemancipated minor with respect to the health care service(s).</w:t>
      </w:r>
    </w:p>
    <w:p w14:paraId="6F10CC8C" w14:textId="0FA60E60" w:rsidR="003E1D4E" w:rsidRPr="001E1805" w:rsidRDefault="00DA6683" w:rsidP="00D01D48">
      <w:pPr>
        <w:pStyle w:val="BodyText"/>
        <w:ind w:left="360" w:hanging="360"/>
        <w:jc w:val="both"/>
        <w:rPr>
          <w:rFonts w:ascii="Arial" w:hAnsi="Arial" w:cs="Arial"/>
          <w:b/>
          <w:i/>
          <w:sz w:val="22"/>
          <w:szCs w:val="22"/>
        </w:rPr>
      </w:pPr>
      <w:r w:rsidRPr="001E1805">
        <w:rPr>
          <w:rFonts w:ascii="Arial" w:hAnsi="Arial" w:cs="Arial"/>
          <w:b/>
          <w:i/>
          <w:sz w:val="22"/>
          <w:szCs w:val="22"/>
        </w:rPr>
        <w:t>6</w:t>
      </w:r>
      <w:r w:rsidR="00D16994" w:rsidRPr="001E1805">
        <w:rPr>
          <w:rFonts w:ascii="Arial" w:hAnsi="Arial" w:cs="Arial"/>
          <w:b/>
          <w:i/>
          <w:sz w:val="22"/>
          <w:szCs w:val="22"/>
        </w:rPr>
        <w:t>.</w:t>
      </w:r>
      <w:r w:rsidR="00D16994" w:rsidRPr="001E1805">
        <w:rPr>
          <w:rFonts w:ascii="Arial" w:hAnsi="Arial" w:cs="Arial"/>
          <w:b/>
          <w:i/>
          <w:sz w:val="22"/>
          <w:szCs w:val="22"/>
        </w:rPr>
        <w:tab/>
        <w:t>Situations Warranting Disregard of Personal Representative</w:t>
      </w:r>
    </w:p>
    <w:p w14:paraId="0795D44C" w14:textId="4B261ECD" w:rsidR="00DA6683" w:rsidRPr="001E1805" w:rsidRDefault="00DC190C" w:rsidP="00D01D48">
      <w:pPr>
        <w:pStyle w:val="BodyText"/>
        <w:ind w:left="720" w:hanging="360"/>
        <w:jc w:val="both"/>
        <w:rPr>
          <w:rFonts w:ascii="Arial" w:hAnsi="Arial" w:cs="Arial"/>
          <w:sz w:val="22"/>
          <w:szCs w:val="22"/>
        </w:rPr>
      </w:pPr>
      <w:r w:rsidRPr="001E1805">
        <w:rPr>
          <w:rFonts w:ascii="Arial" w:hAnsi="Arial" w:cs="Arial"/>
          <w:sz w:val="22"/>
          <w:szCs w:val="22"/>
        </w:rPr>
        <w:t>a</w:t>
      </w:r>
      <w:r w:rsidR="003E1D4E" w:rsidRPr="001E1805">
        <w:rPr>
          <w:rFonts w:ascii="Arial" w:hAnsi="Arial" w:cs="Arial"/>
          <w:sz w:val="22"/>
          <w:szCs w:val="22"/>
        </w:rPr>
        <w:t>.</w:t>
      </w:r>
      <w:r w:rsidR="003E1D4E" w:rsidRPr="001E1805">
        <w:rPr>
          <w:rFonts w:ascii="Arial" w:hAnsi="Arial" w:cs="Arial"/>
          <w:sz w:val="22"/>
          <w:szCs w:val="22"/>
        </w:rPr>
        <w:tab/>
      </w:r>
      <w:r w:rsidR="00D16994" w:rsidRPr="001E1805">
        <w:rPr>
          <w:rFonts w:ascii="Arial" w:hAnsi="Arial" w:cs="Arial"/>
          <w:sz w:val="22"/>
          <w:szCs w:val="22"/>
        </w:rPr>
        <w:t>The Plan may elect not to treat a person as an Individual’s personal representative if the Plan has a reasonable belief that:</w:t>
      </w:r>
    </w:p>
    <w:p w14:paraId="370CC6F9" w14:textId="77777777" w:rsidR="003E1D4E"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The Individual has been or may be subjected to domestic violence, abuse or neglect by the person holding himself or herself out</w:t>
      </w:r>
      <w:r w:rsidR="00DA6683" w:rsidRPr="001E1805">
        <w:rPr>
          <w:rFonts w:ascii="Arial" w:hAnsi="Arial" w:cs="Arial"/>
          <w:sz w:val="22"/>
          <w:szCs w:val="22"/>
        </w:rPr>
        <w:t xml:space="preserve"> as the personal representative;</w:t>
      </w:r>
    </w:p>
    <w:p w14:paraId="49A91592" w14:textId="77777777" w:rsidR="003E1D4E"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ii</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Treating the person as the personal representative could endanger the Individual; or</w:t>
      </w:r>
    </w:p>
    <w:p w14:paraId="03FBE0B1" w14:textId="77777777" w:rsidR="003E1D4E"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iii</w:t>
      </w:r>
      <w:r w:rsidR="00EF24C9" w:rsidRPr="001E1805">
        <w:rPr>
          <w:rFonts w:ascii="Arial" w:hAnsi="Arial" w:cs="Arial"/>
          <w:sz w:val="22"/>
          <w:szCs w:val="22"/>
        </w:rPr>
        <w:t>.</w:t>
      </w:r>
      <w:r w:rsidR="00EF24C9" w:rsidRPr="001E1805">
        <w:rPr>
          <w:rFonts w:ascii="Arial" w:hAnsi="Arial" w:cs="Arial"/>
          <w:sz w:val="22"/>
          <w:szCs w:val="22"/>
        </w:rPr>
        <w:tab/>
      </w:r>
      <w:r w:rsidR="00D16994" w:rsidRPr="001E1805">
        <w:rPr>
          <w:rFonts w:ascii="Arial" w:hAnsi="Arial" w:cs="Arial"/>
          <w:sz w:val="22"/>
          <w:szCs w:val="22"/>
        </w:rPr>
        <w:t>In its professional judgment, the Plan decides that it is not in the best interest of the Individual to treat the person as the Individual’s personal representative.</w:t>
      </w:r>
    </w:p>
    <w:p w14:paraId="2B7EDA02" w14:textId="3EDE5EEF" w:rsidR="003E1D4E" w:rsidRPr="001E1805" w:rsidRDefault="00DC190C" w:rsidP="00D01D48">
      <w:pPr>
        <w:pStyle w:val="BodyText"/>
        <w:ind w:left="720" w:hanging="360"/>
        <w:jc w:val="both"/>
        <w:rPr>
          <w:rFonts w:ascii="Arial" w:hAnsi="Arial" w:cs="Arial"/>
          <w:sz w:val="22"/>
          <w:szCs w:val="22"/>
        </w:rPr>
      </w:pPr>
      <w:r w:rsidRPr="001E1805">
        <w:rPr>
          <w:rFonts w:ascii="Arial" w:hAnsi="Arial" w:cs="Arial"/>
          <w:sz w:val="22"/>
          <w:szCs w:val="22"/>
        </w:rPr>
        <w:t>b</w:t>
      </w:r>
      <w:r w:rsidR="003E1D4E" w:rsidRPr="001E1805">
        <w:rPr>
          <w:rFonts w:ascii="Arial" w:hAnsi="Arial" w:cs="Arial"/>
          <w:sz w:val="22"/>
          <w:szCs w:val="22"/>
        </w:rPr>
        <w:t>.</w:t>
      </w:r>
      <w:r w:rsidR="003E1D4E" w:rsidRPr="001E1805">
        <w:rPr>
          <w:rFonts w:ascii="Arial" w:hAnsi="Arial" w:cs="Arial"/>
          <w:sz w:val="22"/>
          <w:szCs w:val="22"/>
        </w:rPr>
        <w:tab/>
      </w:r>
      <w:r w:rsidR="00D16994" w:rsidRPr="001E1805">
        <w:rPr>
          <w:rFonts w:ascii="Arial" w:hAnsi="Arial" w:cs="Arial"/>
          <w:sz w:val="22"/>
          <w:szCs w:val="22"/>
        </w:rPr>
        <w:t xml:space="preserve">If Section </w:t>
      </w:r>
      <w:r w:rsidRPr="001E1805">
        <w:rPr>
          <w:rFonts w:ascii="Arial" w:hAnsi="Arial" w:cs="Arial"/>
          <w:sz w:val="22"/>
          <w:szCs w:val="22"/>
        </w:rPr>
        <w:t>6.a</w:t>
      </w:r>
      <w:r w:rsidR="00D16994" w:rsidRPr="001E1805">
        <w:rPr>
          <w:rFonts w:ascii="Arial" w:hAnsi="Arial" w:cs="Arial"/>
          <w:sz w:val="22"/>
          <w:szCs w:val="22"/>
        </w:rPr>
        <w:t>. applies, the following steps should be taken:</w:t>
      </w:r>
    </w:p>
    <w:p w14:paraId="4D9CF45F" w14:textId="77777777" w:rsidR="003E1D4E"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w:t>
      </w:r>
      <w:r w:rsidRPr="001E1805">
        <w:rPr>
          <w:rFonts w:ascii="Arial" w:hAnsi="Arial" w:cs="Arial"/>
          <w:sz w:val="22"/>
          <w:szCs w:val="22"/>
        </w:rPr>
        <w:tab/>
      </w:r>
      <w:r w:rsidR="00D16994" w:rsidRPr="001E1805">
        <w:rPr>
          <w:rFonts w:ascii="Arial" w:hAnsi="Arial" w:cs="Arial"/>
          <w:sz w:val="22"/>
          <w:szCs w:val="22"/>
        </w:rPr>
        <w:t>The Plan will notify the person that the Plan will not consider that person as the Individual’s personal representative;</w:t>
      </w:r>
    </w:p>
    <w:p w14:paraId="2FF7C8FE" w14:textId="77777777" w:rsidR="003E1D4E"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ii.</w:t>
      </w:r>
      <w:r w:rsidRPr="001E1805">
        <w:rPr>
          <w:rFonts w:ascii="Arial" w:hAnsi="Arial" w:cs="Arial"/>
          <w:sz w:val="22"/>
          <w:szCs w:val="22"/>
        </w:rPr>
        <w:tab/>
      </w:r>
      <w:r w:rsidR="00D16994" w:rsidRPr="001E1805">
        <w:rPr>
          <w:rFonts w:ascii="Arial" w:hAnsi="Arial" w:cs="Arial"/>
          <w:sz w:val="22"/>
          <w:szCs w:val="22"/>
        </w:rPr>
        <w:t>The Plan will document the reasons why it has chosen to disregard the personal representative and must clearly state the basis of the reasonable belief that warrants disregard of the personal representative; and</w:t>
      </w:r>
    </w:p>
    <w:p w14:paraId="42974EDE" w14:textId="59BA08A4" w:rsidR="00D16994" w:rsidRPr="001E1805" w:rsidRDefault="003E1D4E" w:rsidP="00D01D48">
      <w:pPr>
        <w:pStyle w:val="BodyText"/>
        <w:ind w:left="1080" w:hanging="360"/>
        <w:jc w:val="both"/>
        <w:rPr>
          <w:rFonts w:ascii="Arial" w:hAnsi="Arial" w:cs="Arial"/>
          <w:sz w:val="22"/>
          <w:szCs w:val="22"/>
        </w:rPr>
      </w:pPr>
      <w:r w:rsidRPr="001E1805">
        <w:rPr>
          <w:rFonts w:ascii="Arial" w:hAnsi="Arial" w:cs="Arial"/>
          <w:sz w:val="22"/>
          <w:szCs w:val="22"/>
        </w:rPr>
        <w:t>iii.</w:t>
      </w:r>
      <w:r w:rsidRPr="001E1805">
        <w:rPr>
          <w:rFonts w:ascii="Arial" w:hAnsi="Arial" w:cs="Arial"/>
          <w:sz w:val="22"/>
          <w:szCs w:val="22"/>
        </w:rPr>
        <w:tab/>
      </w:r>
      <w:r w:rsidR="00D16994" w:rsidRPr="001E1805">
        <w:rPr>
          <w:rFonts w:ascii="Arial" w:hAnsi="Arial" w:cs="Arial"/>
          <w:sz w:val="22"/>
          <w:szCs w:val="22"/>
        </w:rPr>
        <w:t>The Plan, with advice from legal counsel, may, in certain instances, as soon as practicable, petition the court to appoint a temporary guardian pending resolution of the matter in the event that another personal representative must be appointed to make decisions regarding the Individual’s PHI.</w:t>
      </w:r>
    </w:p>
    <w:p w14:paraId="5C3C303E" w14:textId="77777777" w:rsidR="00C95B81" w:rsidRPr="001E1805" w:rsidRDefault="00C95B81" w:rsidP="00F41879">
      <w:pPr>
        <w:jc w:val="both"/>
        <w:rPr>
          <w:rFonts w:ascii="Arial" w:hAnsi="Arial" w:cs="Arial"/>
          <w:sz w:val="22"/>
          <w:szCs w:val="22"/>
        </w:rPr>
      </w:pPr>
    </w:p>
    <w:p w14:paraId="425B511F" w14:textId="77777777" w:rsidR="001E1805" w:rsidRPr="001E1805" w:rsidRDefault="001E1805" w:rsidP="001E1805">
      <w:pPr>
        <w:rPr>
          <w:rFonts w:ascii="Arial" w:hAnsi="Arial" w:cs="Arial"/>
          <w:b/>
          <w:sz w:val="22"/>
          <w:szCs w:val="22"/>
        </w:rPr>
      </w:pPr>
    </w:p>
    <w:p w14:paraId="022BA6BC" w14:textId="77777777" w:rsidR="001E1805" w:rsidRDefault="001E1805" w:rsidP="001E1805">
      <w:pPr>
        <w:rPr>
          <w:rFonts w:ascii="Arial" w:hAnsi="Arial" w:cs="Arial"/>
          <w:b/>
          <w:sz w:val="22"/>
          <w:szCs w:val="22"/>
        </w:rPr>
      </w:pPr>
    </w:p>
    <w:p w14:paraId="5FA81FC2" w14:textId="77777777" w:rsidR="001E1805" w:rsidRDefault="001E1805" w:rsidP="001E1805">
      <w:pPr>
        <w:rPr>
          <w:rFonts w:ascii="Arial" w:hAnsi="Arial" w:cs="Arial"/>
          <w:b/>
          <w:sz w:val="22"/>
          <w:szCs w:val="22"/>
        </w:rPr>
      </w:pPr>
    </w:p>
    <w:p w14:paraId="4FD74ECA" w14:textId="77777777" w:rsidR="001E1805" w:rsidRDefault="001E1805" w:rsidP="001E1805">
      <w:pPr>
        <w:rPr>
          <w:rFonts w:ascii="Arial" w:hAnsi="Arial" w:cs="Arial"/>
          <w:b/>
          <w:sz w:val="22"/>
          <w:szCs w:val="22"/>
        </w:rPr>
      </w:pPr>
    </w:p>
    <w:p w14:paraId="37CFD6BF" w14:textId="77777777" w:rsidR="007037E5" w:rsidRPr="001E1805" w:rsidRDefault="00B51747" w:rsidP="001E1805">
      <w:pPr>
        <w:rPr>
          <w:rFonts w:ascii="Arial" w:hAnsi="Arial" w:cs="Arial"/>
          <w:b/>
          <w:sz w:val="22"/>
          <w:szCs w:val="22"/>
        </w:rPr>
      </w:pPr>
      <w:r w:rsidRPr="001E1805">
        <w:rPr>
          <w:rFonts w:ascii="Arial" w:hAnsi="Arial" w:cs="Arial"/>
          <w:b/>
          <w:sz w:val="22"/>
          <w:szCs w:val="22"/>
        </w:rPr>
        <w:t xml:space="preserve">DEFINITIONS </w:t>
      </w:r>
    </w:p>
    <w:p w14:paraId="0D9F5FB9" w14:textId="77777777" w:rsidR="009E237F" w:rsidRPr="001E1805" w:rsidRDefault="009E237F" w:rsidP="001E1805">
      <w:pPr>
        <w:rPr>
          <w:rFonts w:ascii="Arial" w:hAnsi="Arial" w:cs="Arial"/>
          <w:b/>
          <w:sz w:val="22"/>
          <w:szCs w:val="22"/>
        </w:rPr>
      </w:pPr>
    </w:p>
    <w:p w14:paraId="77458DBC" w14:textId="77777777" w:rsidR="001E1805" w:rsidRPr="00E96A17" w:rsidRDefault="001E1805" w:rsidP="001E1805">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10350F6" w14:textId="77777777" w:rsidR="001E1805" w:rsidRPr="001E1805" w:rsidRDefault="001E1805" w:rsidP="00F41879">
      <w:pPr>
        <w:jc w:val="both"/>
        <w:rPr>
          <w:rFonts w:ascii="Arial" w:hAnsi="Arial" w:cs="Arial"/>
          <w:sz w:val="22"/>
          <w:szCs w:val="22"/>
        </w:rPr>
      </w:pPr>
    </w:p>
    <w:p w14:paraId="3556851E" w14:textId="08648E5E" w:rsidR="001E1805" w:rsidRPr="001E1805" w:rsidRDefault="001E1805" w:rsidP="001E1805">
      <w:pPr>
        <w:pStyle w:val="BodyText"/>
        <w:jc w:val="both"/>
        <w:rPr>
          <w:rFonts w:ascii="Arial" w:hAnsi="Arial" w:cs="Arial"/>
          <w:sz w:val="22"/>
          <w:szCs w:val="22"/>
        </w:rPr>
      </w:pPr>
      <w:r w:rsidRPr="001E1805">
        <w:rPr>
          <w:rFonts w:ascii="Arial" w:hAnsi="Arial" w:cs="Arial"/>
          <w:b/>
          <w:sz w:val="22"/>
          <w:szCs w:val="22"/>
        </w:rPr>
        <w:t>Authorization means</w:t>
      </w:r>
      <w:r w:rsidRPr="001E1805">
        <w:rPr>
          <w:rFonts w:ascii="Arial" w:hAnsi="Arial" w:cs="Arial"/>
          <w:sz w:val="22"/>
          <w:szCs w:val="22"/>
        </w:rPr>
        <w:t xml:space="preserve"> the written permission from an Individual that permits the Plan to Use or Disclose PHI for purposes beyond the scope of Treatment, Payment or Healthcare Operations.</w:t>
      </w:r>
    </w:p>
    <w:p w14:paraId="736AC2E7" w14:textId="77777777" w:rsidR="001E1805" w:rsidRPr="001E1805" w:rsidRDefault="001E1805" w:rsidP="001E1805">
      <w:pPr>
        <w:pStyle w:val="BodyText"/>
        <w:jc w:val="both"/>
        <w:rPr>
          <w:rFonts w:ascii="Arial" w:hAnsi="Arial" w:cs="Arial"/>
          <w:sz w:val="22"/>
          <w:szCs w:val="22"/>
        </w:rPr>
      </w:pPr>
      <w:r w:rsidRPr="001E1805">
        <w:rPr>
          <w:rFonts w:ascii="Arial" w:hAnsi="Arial" w:cs="Arial"/>
          <w:b/>
          <w:sz w:val="22"/>
          <w:szCs w:val="22"/>
        </w:rPr>
        <w:t>Covered Entity means</w:t>
      </w:r>
      <w:r w:rsidRPr="001E1805">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61C4016A" w14:textId="77777777" w:rsidR="001E1805" w:rsidRPr="001E1805" w:rsidRDefault="001E1805" w:rsidP="001E1805">
      <w:pPr>
        <w:tabs>
          <w:tab w:val="left" w:pos="2595"/>
        </w:tabs>
        <w:jc w:val="both"/>
        <w:rPr>
          <w:rFonts w:ascii="Arial" w:hAnsi="Arial" w:cs="Arial"/>
          <w:sz w:val="22"/>
          <w:szCs w:val="22"/>
        </w:rPr>
      </w:pPr>
      <w:r w:rsidRPr="001E1805">
        <w:rPr>
          <w:rFonts w:ascii="Arial" w:hAnsi="Arial" w:cs="Arial"/>
          <w:b/>
          <w:sz w:val="22"/>
          <w:szCs w:val="22"/>
        </w:rPr>
        <w:t>Disclosure (or Disclose) means</w:t>
      </w:r>
      <w:r w:rsidRPr="001E1805">
        <w:rPr>
          <w:rFonts w:ascii="Arial" w:hAnsi="Arial" w:cs="Arial"/>
          <w:sz w:val="22"/>
          <w:szCs w:val="22"/>
        </w:rPr>
        <w:t>, with respect to PHI, the release, transfer, provision of access to, or divulging in any other manner of information outside the entity holding the information.</w:t>
      </w:r>
    </w:p>
    <w:p w14:paraId="3777361F" w14:textId="77777777" w:rsidR="001E1805" w:rsidRPr="001E1805" w:rsidRDefault="001E1805" w:rsidP="001E1805">
      <w:pPr>
        <w:tabs>
          <w:tab w:val="left" w:pos="2595"/>
        </w:tabs>
        <w:jc w:val="both"/>
        <w:rPr>
          <w:rFonts w:ascii="Arial" w:hAnsi="Arial" w:cs="Arial"/>
          <w:sz w:val="22"/>
          <w:szCs w:val="22"/>
        </w:rPr>
      </w:pPr>
    </w:p>
    <w:p w14:paraId="73640B57" w14:textId="77777777" w:rsidR="001E1805" w:rsidRPr="001E1805" w:rsidRDefault="001E1805" w:rsidP="001E1805">
      <w:pPr>
        <w:tabs>
          <w:tab w:val="left" w:pos="2595"/>
        </w:tabs>
        <w:jc w:val="both"/>
        <w:rPr>
          <w:rFonts w:ascii="Arial" w:hAnsi="Arial" w:cs="Arial"/>
          <w:sz w:val="22"/>
          <w:szCs w:val="22"/>
        </w:rPr>
      </w:pPr>
      <w:r w:rsidRPr="001E1805">
        <w:rPr>
          <w:rFonts w:ascii="Arial" w:hAnsi="Arial" w:cs="Arial"/>
          <w:b/>
          <w:sz w:val="22"/>
          <w:szCs w:val="22"/>
        </w:rPr>
        <w:t>HHS means</w:t>
      </w:r>
      <w:r w:rsidRPr="001E1805">
        <w:rPr>
          <w:rFonts w:ascii="Arial" w:hAnsi="Arial" w:cs="Arial"/>
          <w:sz w:val="22"/>
          <w:szCs w:val="22"/>
        </w:rPr>
        <w:t xml:space="preserve"> the U.S. Department of Health and Human Services.</w:t>
      </w:r>
    </w:p>
    <w:p w14:paraId="6013FEC4" w14:textId="77777777" w:rsidR="001E1805" w:rsidRPr="001E1805" w:rsidRDefault="001E1805" w:rsidP="001E1805">
      <w:pPr>
        <w:tabs>
          <w:tab w:val="left" w:pos="2595"/>
        </w:tabs>
        <w:jc w:val="both"/>
        <w:rPr>
          <w:rFonts w:ascii="Arial" w:hAnsi="Arial" w:cs="Arial"/>
          <w:sz w:val="22"/>
          <w:szCs w:val="22"/>
        </w:rPr>
      </w:pPr>
    </w:p>
    <w:p w14:paraId="17881D63" w14:textId="77777777" w:rsidR="001E1805" w:rsidRPr="001E1805" w:rsidRDefault="001E1805" w:rsidP="001E1805">
      <w:pPr>
        <w:tabs>
          <w:tab w:val="left" w:pos="2595"/>
        </w:tabs>
        <w:jc w:val="both"/>
        <w:rPr>
          <w:rFonts w:ascii="Arial" w:hAnsi="Arial" w:cs="Arial"/>
          <w:sz w:val="22"/>
        </w:rPr>
      </w:pPr>
      <w:r w:rsidRPr="001E1805">
        <w:rPr>
          <w:rFonts w:ascii="Arial" w:hAnsi="Arial" w:cs="Arial"/>
          <w:b/>
          <w:sz w:val="22"/>
        </w:rPr>
        <w:t>Healthcare Operations means</w:t>
      </w:r>
      <w:r w:rsidRPr="001E1805">
        <w:rPr>
          <w:rFonts w:ascii="Arial" w:hAnsi="Arial" w:cs="Arial"/>
          <w:sz w:val="22"/>
        </w:rPr>
        <w:t xml:space="preserve"> any of the following activities of the Covered Entity to the extent that the activities are related to covered functions:</w:t>
      </w:r>
    </w:p>
    <w:p w14:paraId="5BDC1211" w14:textId="77777777" w:rsidR="001E1805" w:rsidRPr="001E1805" w:rsidRDefault="001E1805" w:rsidP="001E1805">
      <w:pPr>
        <w:tabs>
          <w:tab w:val="left" w:pos="2595"/>
        </w:tabs>
        <w:jc w:val="both"/>
        <w:rPr>
          <w:rFonts w:ascii="Arial" w:hAnsi="Arial" w:cs="Arial"/>
          <w:sz w:val="22"/>
          <w:szCs w:val="22"/>
        </w:rPr>
      </w:pPr>
    </w:p>
    <w:p w14:paraId="24ADEB5F"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1.</w:t>
      </w:r>
      <w:r w:rsidRPr="001E1805">
        <w:rPr>
          <w:rFonts w:ascii="Arial" w:hAnsi="Arial" w:cs="Arial"/>
          <w:sz w:val="22"/>
          <w:szCs w:val="22"/>
        </w:rPr>
        <w:tab/>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3F2B6325"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2.</w:t>
      </w:r>
      <w:r w:rsidRPr="001E1805">
        <w:rPr>
          <w:rFonts w:ascii="Arial" w:hAnsi="Arial" w:cs="Arial"/>
          <w:sz w:val="22"/>
          <w:szCs w:val="22"/>
        </w:rPr>
        <w:tab/>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7E874ECA"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3.</w:t>
      </w:r>
      <w:r w:rsidRPr="001E1805">
        <w:rPr>
          <w:rFonts w:ascii="Arial" w:hAnsi="Arial" w:cs="Arial"/>
          <w:sz w:val="22"/>
          <w:szCs w:val="22"/>
        </w:rPr>
        <w:tab/>
        <w:t>Except as prohibited under 45 CFR §164.502(a</w:t>
      </w:r>
      <w:proofErr w:type="gramStart"/>
      <w:r w:rsidRPr="001E1805">
        <w:rPr>
          <w:rFonts w:ascii="Arial" w:hAnsi="Arial" w:cs="Arial"/>
          <w:sz w:val="22"/>
          <w:szCs w:val="22"/>
        </w:rPr>
        <w:t>)(</w:t>
      </w:r>
      <w:proofErr w:type="gramEnd"/>
      <w:r w:rsidRPr="001E1805">
        <w:rPr>
          <w:rFonts w:ascii="Arial" w:hAnsi="Arial" w:cs="Arial"/>
          <w:sz w:val="22"/>
          <w:szCs w:val="22"/>
        </w:rPr>
        <w:t>5)(i)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27E69F1C"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4.</w:t>
      </w:r>
      <w:r w:rsidRPr="001E1805">
        <w:rPr>
          <w:rFonts w:ascii="Arial" w:hAnsi="Arial" w:cs="Arial"/>
          <w:sz w:val="22"/>
          <w:szCs w:val="22"/>
        </w:rPr>
        <w:tab/>
        <w:t xml:space="preserve">Conducting or arranging for medical review, legal services and auditing functions, including fraud and abuse detection and compliance programs; </w:t>
      </w:r>
    </w:p>
    <w:p w14:paraId="5572B516"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5.</w:t>
      </w:r>
      <w:r w:rsidRPr="001E1805">
        <w:rPr>
          <w:rFonts w:ascii="Arial" w:hAnsi="Arial" w:cs="Arial"/>
          <w:sz w:val="22"/>
          <w:szCs w:val="22"/>
        </w:rPr>
        <w:tab/>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2C99E483" w14:textId="77777777" w:rsidR="001E1805" w:rsidRPr="001E1805" w:rsidRDefault="001E1805" w:rsidP="001E1805">
      <w:pPr>
        <w:pStyle w:val="BodyText"/>
        <w:ind w:left="360" w:hanging="360"/>
        <w:jc w:val="both"/>
        <w:rPr>
          <w:rFonts w:ascii="Arial" w:hAnsi="Arial" w:cs="Arial"/>
          <w:sz w:val="22"/>
          <w:szCs w:val="22"/>
        </w:rPr>
      </w:pPr>
      <w:r w:rsidRPr="001E1805">
        <w:rPr>
          <w:rFonts w:ascii="Arial" w:hAnsi="Arial" w:cs="Arial"/>
          <w:sz w:val="22"/>
          <w:szCs w:val="22"/>
        </w:rPr>
        <w:t>6.</w:t>
      </w:r>
      <w:r w:rsidRPr="001E1805">
        <w:rPr>
          <w:rFonts w:ascii="Arial" w:hAnsi="Arial" w:cs="Arial"/>
          <w:sz w:val="22"/>
          <w:szCs w:val="22"/>
        </w:rPr>
        <w:tab/>
        <w:t>Business management and general administrative activities of the entity, including, but not limited to:</w:t>
      </w:r>
    </w:p>
    <w:p w14:paraId="26E02F10" w14:textId="77777777" w:rsidR="001E1805" w:rsidRPr="001E1805" w:rsidRDefault="001E1805" w:rsidP="001E1805">
      <w:pPr>
        <w:pStyle w:val="BodyText"/>
        <w:ind w:left="720" w:hanging="360"/>
        <w:jc w:val="both"/>
        <w:rPr>
          <w:rFonts w:ascii="Arial" w:hAnsi="Arial" w:cs="Arial"/>
          <w:sz w:val="22"/>
          <w:szCs w:val="22"/>
        </w:rPr>
      </w:pPr>
      <w:r w:rsidRPr="001E1805">
        <w:rPr>
          <w:rFonts w:ascii="Arial" w:hAnsi="Arial" w:cs="Arial"/>
          <w:sz w:val="22"/>
          <w:szCs w:val="22"/>
        </w:rPr>
        <w:t>a.</w:t>
      </w:r>
      <w:r w:rsidRPr="001E1805">
        <w:rPr>
          <w:rFonts w:ascii="Arial" w:hAnsi="Arial" w:cs="Arial"/>
          <w:sz w:val="22"/>
          <w:szCs w:val="22"/>
        </w:rPr>
        <w:tab/>
        <w:t>Management activities relating to implementation of and compliance with the requirements of HIPAA;</w:t>
      </w:r>
    </w:p>
    <w:p w14:paraId="017A3881" w14:textId="77777777" w:rsidR="001E1805" w:rsidRPr="001E1805" w:rsidRDefault="001E1805" w:rsidP="001E1805">
      <w:pPr>
        <w:pStyle w:val="BodyText"/>
        <w:ind w:left="720" w:hanging="360"/>
        <w:jc w:val="both"/>
        <w:rPr>
          <w:rFonts w:ascii="Arial" w:hAnsi="Arial" w:cs="Arial"/>
          <w:sz w:val="22"/>
          <w:szCs w:val="22"/>
        </w:rPr>
      </w:pPr>
      <w:r w:rsidRPr="001E1805">
        <w:rPr>
          <w:rFonts w:ascii="Arial" w:hAnsi="Arial" w:cs="Arial"/>
          <w:sz w:val="22"/>
          <w:szCs w:val="22"/>
        </w:rPr>
        <w:t>b.</w:t>
      </w:r>
      <w:r w:rsidRPr="001E1805">
        <w:rPr>
          <w:rFonts w:ascii="Arial" w:hAnsi="Arial" w:cs="Arial"/>
          <w:sz w:val="22"/>
          <w:szCs w:val="22"/>
        </w:rPr>
        <w:tab/>
        <w:t>Customer service, including the provision of data analyses for policy holders, plan sponsors, or other customers, provided that PHI is not disclosed to such policy holder, plan sponsor, or customer;</w:t>
      </w:r>
    </w:p>
    <w:p w14:paraId="48D66F79" w14:textId="77777777" w:rsidR="001E1805" w:rsidRPr="001E1805" w:rsidRDefault="001E1805" w:rsidP="001E1805">
      <w:pPr>
        <w:pStyle w:val="BodyText"/>
        <w:ind w:left="720" w:hanging="360"/>
        <w:jc w:val="both"/>
        <w:rPr>
          <w:rFonts w:ascii="Arial" w:hAnsi="Arial" w:cs="Arial"/>
          <w:sz w:val="22"/>
          <w:szCs w:val="22"/>
        </w:rPr>
      </w:pPr>
      <w:r w:rsidRPr="001E1805">
        <w:rPr>
          <w:rFonts w:ascii="Arial" w:hAnsi="Arial" w:cs="Arial"/>
          <w:sz w:val="22"/>
          <w:szCs w:val="22"/>
        </w:rPr>
        <w:t>c.</w:t>
      </w:r>
      <w:r w:rsidRPr="001E1805">
        <w:rPr>
          <w:rFonts w:ascii="Arial" w:hAnsi="Arial" w:cs="Arial"/>
          <w:sz w:val="22"/>
          <w:szCs w:val="22"/>
        </w:rPr>
        <w:tab/>
        <w:t>Resolution of internal grievances;</w:t>
      </w:r>
    </w:p>
    <w:p w14:paraId="657F6127" w14:textId="77777777" w:rsidR="001E1805" w:rsidRPr="001E1805" w:rsidRDefault="001E1805" w:rsidP="001E1805">
      <w:pPr>
        <w:pStyle w:val="BodyText"/>
        <w:ind w:left="720" w:hanging="360"/>
        <w:jc w:val="both"/>
        <w:rPr>
          <w:rFonts w:ascii="Arial" w:hAnsi="Arial" w:cs="Arial"/>
          <w:sz w:val="22"/>
          <w:szCs w:val="22"/>
        </w:rPr>
      </w:pPr>
      <w:r w:rsidRPr="001E1805">
        <w:rPr>
          <w:rFonts w:ascii="Arial" w:hAnsi="Arial" w:cs="Arial"/>
          <w:sz w:val="22"/>
          <w:szCs w:val="22"/>
        </w:rPr>
        <w:t>d.</w:t>
      </w:r>
      <w:r w:rsidRPr="001E1805">
        <w:rPr>
          <w:rFonts w:ascii="Arial" w:hAnsi="Arial" w:cs="Arial"/>
          <w:sz w:val="22"/>
          <w:szCs w:val="22"/>
        </w:rPr>
        <w:tab/>
        <w:t>The sale, transfer, merger or consolidation of all or part of the Covered Entity with another Covered Entity, or an entity that, following such activity, will become a Covered Entity, and due diligence related to such activity; and</w:t>
      </w:r>
    </w:p>
    <w:p w14:paraId="62BF058F" w14:textId="77777777" w:rsidR="001E1805" w:rsidRPr="001E1805" w:rsidRDefault="001E1805" w:rsidP="001E1805">
      <w:pPr>
        <w:pStyle w:val="BodyText"/>
        <w:ind w:left="720" w:hanging="360"/>
        <w:jc w:val="both"/>
        <w:rPr>
          <w:rFonts w:ascii="Arial" w:hAnsi="Arial" w:cs="Arial"/>
          <w:sz w:val="22"/>
          <w:szCs w:val="22"/>
        </w:rPr>
      </w:pPr>
      <w:r w:rsidRPr="001E1805">
        <w:rPr>
          <w:rFonts w:ascii="Arial" w:hAnsi="Arial" w:cs="Arial"/>
          <w:sz w:val="22"/>
          <w:szCs w:val="22"/>
        </w:rPr>
        <w:t>e.</w:t>
      </w:r>
      <w:r w:rsidRPr="001E1805">
        <w:rPr>
          <w:rFonts w:ascii="Arial" w:hAnsi="Arial" w:cs="Arial"/>
          <w:sz w:val="22"/>
          <w:szCs w:val="22"/>
        </w:rPr>
        <w:tab/>
        <w:t>Consistent with the applicable requirements of HIPAA, creating de-identified health information or a limited data set, and fund raising for the benefit of the Covered Entity.</w:t>
      </w:r>
    </w:p>
    <w:p w14:paraId="55452A78" w14:textId="77777777" w:rsidR="001E1805" w:rsidRPr="001E1805" w:rsidRDefault="001E1805" w:rsidP="001E1805">
      <w:pPr>
        <w:jc w:val="both"/>
        <w:rPr>
          <w:rFonts w:ascii="Arial" w:hAnsi="Arial" w:cs="Arial"/>
          <w:sz w:val="22"/>
          <w:szCs w:val="22"/>
        </w:rPr>
      </w:pPr>
      <w:r w:rsidRPr="001E1805">
        <w:rPr>
          <w:rFonts w:ascii="Arial" w:hAnsi="Arial" w:cs="Arial"/>
          <w:b/>
          <w:sz w:val="22"/>
          <w:szCs w:val="22"/>
        </w:rPr>
        <w:t>HIPAA means</w:t>
      </w:r>
      <w:r w:rsidRPr="001E1805">
        <w:rPr>
          <w:rFonts w:ascii="Arial" w:hAnsi="Arial" w:cs="Arial"/>
          <w:sz w:val="22"/>
          <w:szCs w:val="22"/>
        </w:rPr>
        <w:t xml:space="preserve"> the Privacy Standards of the Health Insurance Portability and Accountability Act of 1996 (P.L. 104-191), 42 U.S.C. § 1320d, </w:t>
      </w:r>
      <w:proofErr w:type="gramStart"/>
      <w:r w:rsidRPr="001E1805">
        <w:rPr>
          <w:rFonts w:ascii="Arial" w:hAnsi="Arial" w:cs="Arial"/>
          <w:sz w:val="22"/>
          <w:szCs w:val="22"/>
        </w:rPr>
        <w:t>et</w:t>
      </w:r>
      <w:proofErr w:type="gramEnd"/>
      <w:r w:rsidRPr="001E1805">
        <w:rPr>
          <w:rFonts w:ascii="Arial" w:hAnsi="Arial" w:cs="Arial"/>
          <w:sz w:val="22"/>
          <w:szCs w:val="22"/>
        </w:rPr>
        <w:t xml:space="preserve">. </w:t>
      </w:r>
      <w:proofErr w:type="gramStart"/>
      <w:r w:rsidRPr="001E1805">
        <w:rPr>
          <w:rFonts w:ascii="Arial" w:hAnsi="Arial" w:cs="Arial"/>
          <w:sz w:val="22"/>
          <w:szCs w:val="22"/>
        </w:rPr>
        <w:t>seq.,</w:t>
      </w:r>
      <w:proofErr w:type="gramEnd"/>
      <w:r w:rsidRPr="001E1805">
        <w:rPr>
          <w:rFonts w:ascii="Arial" w:hAnsi="Arial" w:cs="Arial"/>
          <w:sz w:val="22"/>
          <w:szCs w:val="22"/>
        </w:rPr>
        <w:t xml:space="preserve"> and the regulations issued thereunder, 45 CFR Parts 160 and 164, as amended from time to time.</w:t>
      </w:r>
    </w:p>
    <w:p w14:paraId="597B3088" w14:textId="77777777" w:rsidR="001E1805" w:rsidRPr="001E1805" w:rsidRDefault="001E1805" w:rsidP="001E1805">
      <w:pPr>
        <w:jc w:val="both"/>
        <w:rPr>
          <w:rFonts w:ascii="Arial" w:hAnsi="Arial" w:cs="Arial"/>
          <w:sz w:val="22"/>
          <w:szCs w:val="22"/>
        </w:rPr>
      </w:pPr>
    </w:p>
    <w:p w14:paraId="6601C3AB" w14:textId="77777777" w:rsidR="001E1805" w:rsidRPr="001E1805" w:rsidRDefault="001E1805" w:rsidP="001E1805">
      <w:pPr>
        <w:jc w:val="both"/>
        <w:rPr>
          <w:rFonts w:ascii="Arial" w:hAnsi="Arial" w:cs="Arial"/>
          <w:sz w:val="22"/>
          <w:szCs w:val="22"/>
        </w:rPr>
      </w:pPr>
      <w:r w:rsidRPr="001E1805">
        <w:rPr>
          <w:rFonts w:ascii="Arial" w:hAnsi="Arial" w:cs="Arial"/>
          <w:b/>
          <w:bCs/>
          <w:sz w:val="22"/>
          <w:szCs w:val="22"/>
        </w:rPr>
        <w:t>Individual</w:t>
      </w:r>
      <w:r w:rsidRPr="001E1805">
        <w:rPr>
          <w:rFonts w:ascii="Arial" w:hAnsi="Arial" w:cs="Arial"/>
          <w:sz w:val="22"/>
          <w:szCs w:val="22"/>
        </w:rPr>
        <w:t xml:space="preserve"> </w:t>
      </w:r>
      <w:r w:rsidRPr="001E1805">
        <w:rPr>
          <w:rFonts w:ascii="Arial" w:hAnsi="Arial" w:cs="Arial"/>
          <w:b/>
          <w:sz w:val="22"/>
          <w:szCs w:val="22"/>
        </w:rPr>
        <w:t>means</w:t>
      </w:r>
      <w:r w:rsidRPr="001E1805">
        <w:rPr>
          <w:rFonts w:ascii="Arial" w:hAnsi="Arial" w:cs="Arial"/>
          <w:sz w:val="22"/>
          <w:szCs w:val="22"/>
        </w:rPr>
        <w:t xml:space="preserve"> the person who is the subject of PHI and who is also a participant or former participant in the Plan or a covered spouse, dependent or beneficiary under the Plan.</w:t>
      </w:r>
    </w:p>
    <w:p w14:paraId="6CBC7765" w14:textId="77777777" w:rsidR="001E1805" w:rsidRPr="001E1805" w:rsidRDefault="001E1805" w:rsidP="001E1805">
      <w:pPr>
        <w:jc w:val="both"/>
        <w:rPr>
          <w:rFonts w:ascii="Arial" w:hAnsi="Arial" w:cs="Arial"/>
          <w:sz w:val="22"/>
          <w:szCs w:val="22"/>
        </w:rPr>
      </w:pPr>
    </w:p>
    <w:p w14:paraId="153D5CB3" w14:textId="77777777" w:rsidR="001E1805" w:rsidRPr="001E1805" w:rsidRDefault="001E1805" w:rsidP="001E1805">
      <w:pPr>
        <w:tabs>
          <w:tab w:val="left" w:pos="2595"/>
        </w:tabs>
        <w:jc w:val="both"/>
        <w:rPr>
          <w:rFonts w:ascii="Arial" w:hAnsi="Arial" w:cs="Arial"/>
          <w:sz w:val="22"/>
          <w:szCs w:val="22"/>
        </w:rPr>
      </w:pPr>
      <w:r w:rsidRPr="001E1805">
        <w:rPr>
          <w:rFonts w:ascii="Arial" w:hAnsi="Arial" w:cs="Arial"/>
          <w:b/>
          <w:sz w:val="22"/>
          <w:szCs w:val="22"/>
        </w:rPr>
        <w:t>Individually Identifiable Health Information means</w:t>
      </w:r>
      <w:r w:rsidRPr="001E1805">
        <w:rPr>
          <w:rFonts w:ascii="Arial" w:hAnsi="Arial" w:cs="Arial"/>
          <w:sz w:val="22"/>
          <w:szCs w:val="22"/>
        </w:rPr>
        <w:t xml:space="preserve"> information that is a subset of health information, including demographic information collected from an Individual, and that:</w:t>
      </w:r>
    </w:p>
    <w:p w14:paraId="6E19EE01" w14:textId="77777777" w:rsidR="001E1805" w:rsidRPr="001E1805" w:rsidRDefault="001E1805" w:rsidP="001E1805">
      <w:pPr>
        <w:tabs>
          <w:tab w:val="left" w:pos="2595"/>
        </w:tabs>
        <w:jc w:val="both"/>
        <w:rPr>
          <w:rFonts w:ascii="Arial" w:hAnsi="Arial" w:cs="Arial"/>
          <w:sz w:val="22"/>
          <w:szCs w:val="22"/>
        </w:rPr>
      </w:pPr>
    </w:p>
    <w:p w14:paraId="73CC984B" w14:textId="77777777" w:rsidR="001E1805" w:rsidRPr="001E1805" w:rsidRDefault="001E1805" w:rsidP="001E1805">
      <w:pPr>
        <w:tabs>
          <w:tab w:val="left" w:pos="2595"/>
        </w:tabs>
        <w:ind w:left="360" w:hanging="360"/>
        <w:jc w:val="both"/>
        <w:rPr>
          <w:rFonts w:ascii="Arial" w:hAnsi="Arial" w:cs="Arial"/>
          <w:sz w:val="22"/>
          <w:szCs w:val="22"/>
        </w:rPr>
      </w:pPr>
      <w:r w:rsidRPr="001E1805">
        <w:rPr>
          <w:rFonts w:ascii="Arial" w:hAnsi="Arial" w:cs="Arial"/>
          <w:sz w:val="22"/>
          <w:szCs w:val="22"/>
        </w:rPr>
        <w:t>1.</w:t>
      </w:r>
      <w:r w:rsidRPr="001E1805">
        <w:rPr>
          <w:rFonts w:ascii="Arial" w:hAnsi="Arial" w:cs="Arial"/>
          <w:sz w:val="22"/>
          <w:szCs w:val="22"/>
        </w:rPr>
        <w:tab/>
        <w:t>Is created or received by a health care provider, health plan, employer, or health care clearing house; and</w:t>
      </w:r>
    </w:p>
    <w:p w14:paraId="0AFB5FB9" w14:textId="77777777" w:rsidR="001E1805" w:rsidRPr="001E1805" w:rsidRDefault="001E1805" w:rsidP="001E1805">
      <w:pPr>
        <w:tabs>
          <w:tab w:val="left" w:pos="2595"/>
        </w:tabs>
        <w:ind w:left="360" w:hanging="360"/>
        <w:jc w:val="both"/>
        <w:rPr>
          <w:rFonts w:ascii="Arial" w:hAnsi="Arial" w:cs="Arial"/>
          <w:sz w:val="22"/>
          <w:szCs w:val="22"/>
        </w:rPr>
      </w:pPr>
    </w:p>
    <w:p w14:paraId="6893F407" w14:textId="77777777" w:rsidR="001E1805" w:rsidRPr="001E1805" w:rsidRDefault="001E1805" w:rsidP="001E1805">
      <w:pPr>
        <w:tabs>
          <w:tab w:val="left" w:pos="2595"/>
        </w:tabs>
        <w:ind w:left="360" w:hanging="360"/>
        <w:jc w:val="both"/>
        <w:rPr>
          <w:rFonts w:ascii="Arial" w:hAnsi="Arial" w:cs="Arial"/>
          <w:sz w:val="22"/>
          <w:szCs w:val="22"/>
        </w:rPr>
      </w:pPr>
      <w:r w:rsidRPr="001E1805">
        <w:rPr>
          <w:rFonts w:ascii="Arial" w:hAnsi="Arial" w:cs="Arial"/>
          <w:sz w:val="22"/>
          <w:szCs w:val="22"/>
        </w:rPr>
        <w:t>2.</w:t>
      </w:r>
      <w:r w:rsidRPr="001E1805">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0F0596C0" w14:textId="77777777" w:rsidR="001E1805" w:rsidRPr="001E1805" w:rsidRDefault="001E1805" w:rsidP="001E1805">
      <w:pPr>
        <w:tabs>
          <w:tab w:val="left" w:pos="2595"/>
        </w:tabs>
        <w:ind w:left="360" w:hanging="360"/>
        <w:jc w:val="both"/>
        <w:rPr>
          <w:rFonts w:ascii="Arial" w:hAnsi="Arial" w:cs="Arial"/>
          <w:sz w:val="22"/>
          <w:szCs w:val="22"/>
        </w:rPr>
      </w:pPr>
    </w:p>
    <w:p w14:paraId="6474EDEF" w14:textId="77777777" w:rsidR="001E1805" w:rsidRPr="001E1805" w:rsidRDefault="001E1805" w:rsidP="001E1805">
      <w:pPr>
        <w:tabs>
          <w:tab w:val="left" w:pos="2595"/>
        </w:tabs>
        <w:ind w:left="360" w:hanging="360"/>
        <w:jc w:val="both"/>
        <w:rPr>
          <w:rFonts w:ascii="Arial" w:hAnsi="Arial" w:cs="Arial"/>
          <w:sz w:val="22"/>
          <w:szCs w:val="22"/>
        </w:rPr>
      </w:pPr>
      <w:r w:rsidRPr="001E1805">
        <w:rPr>
          <w:rFonts w:ascii="Arial" w:hAnsi="Arial" w:cs="Arial"/>
          <w:sz w:val="22"/>
          <w:szCs w:val="22"/>
        </w:rPr>
        <w:t>3.</w:t>
      </w:r>
      <w:r w:rsidRPr="001E1805">
        <w:rPr>
          <w:rFonts w:ascii="Arial" w:hAnsi="Arial" w:cs="Arial"/>
          <w:sz w:val="22"/>
          <w:szCs w:val="22"/>
        </w:rPr>
        <w:tab/>
        <w:t xml:space="preserve">Identifies the Individual </w:t>
      </w:r>
      <w:proofErr w:type="gramStart"/>
      <w:r w:rsidRPr="001E1805">
        <w:rPr>
          <w:rFonts w:ascii="Arial" w:hAnsi="Arial" w:cs="Arial"/>
          <w:sz w:val="22"/>
          <w:szCs w:val="22"/>
        </w:rPr>
        <w:t>or  with</w:t>
      </w:r>
      <w:proofErr w:type="gramEnd"/>
      <w:r w:rsidRPr="001E1805">
        <w:rPr>
          <w:rFonts w:ascii="Arial" w:hAnsi="Arial" w:cs="Arial"/>
          <w:sz w:val="22"/>
          <w:szCs w:val="22"/>
        </w:rPr>
        <w:t xml:space="preserve"> respect to which there is a reasonable basis to believe the information can be used to identify the Individual.</w:t>
      </w:r>
    </w:p>
    <w:p w14:paraId="25457683" w14:textId="77777777" w:rsidR="00F1746F" w:rsidRPr="001E1805" w:rsidRDefault="00F1746F" w:rsidP="0082336C">
      <w:pPr>
        <w:tabs>
          <w:tab w:val="left" w:pos="2595"/>
        </w:tabs>
        <w:jc w:val="both"/>
        <w:rPr>
          <w:rFonts w:ascii="Arial" w:hAnsi="Arial" w:cs="Arial"/>
          <w:sz w:val="22"/>
          <w:szCs w:val="22"/>
        </w:rPr>
      </w:pPr>
    </w:p>
    <w:p w14:paraId="40A44C8E" w14:textId="77777777" w:rsidR="001E1805" w:rsidRPr="001E1805" w:rsidRDefault="001E1805" w:rsidP="001E1805">
      <w:pPr>
        <w:pStyle w:val="BodyText"/>
        <w:ind w:left="720" w:hanging="720"/>
        <w:rPr>
          <w:rFonts w:ascii="Arial" w:hAnsi="Arial" w:cs="Arial"/>
          <w:sz w:val="22"/>
          <w:szCs w:val="22"/>
        </w:rPr>
      </w:pPr>
      <w:r w:rsidRPr="001E1805">
        <w:rPr>
          <w:rFonts w:ascii="Arial" w:hAnsi="Arial" w:cs="Arial"/>
          <w:b/>
          <w:sz w:val="22"/>
          <w:szCs w:val="22"/>
        </w:rPr>
        <w:t>Payment</w:t>
      </w:r>
      <w:r w:rsidRPr="001E1805">
        <w:rPr>
          <w:rFonts w:ascii="Arial" w:hAnsi="Arial" w:cs="Arial"/>
          <w:sz w:val="22"/>
          <w:szCs w:val="22"/>
        </w:rPr>
        <w:t xml:space="preserve"> </w:t>
      </w:r>
      <w:r w:rsidRPr="001E1805">
        <w:rPr>
          <w:rFonts w:ascii="Arial" w:hAnsi="Arial" w:cs="Arial"/>
          <w:b/>
          <w:sz w:val="22"/>
          <w:szCs w:val="22"/>
        </w:rPr>
        <w:t>means</w:t>
      </w:r>
      <w:r w:rsidRPr="001E1805">
        <w:rPr>
          <w:rFonts w:ascii="Arial" w:hAnsi="Arial" w:cs="Arial"/>
          <w:sz w:val="22"/>
          <w:szCs w:val="22"/>
        </w:rPr>
        <w:t>:</w:t>
      </w:r>
    </w:p>
    <w:p w14:paraId="7A19AB97" w14:textId="77777777" w:rsidR="001E1805" w:rsidRPr="001E1805" w:rsidRDefault="001E1805" w:rsidP="001E1805">
      <w:pPr>
        <w:pStyle w:val="BodyText"/>
        <w:ind w:left="360" w:hanging="360"/>
        <w:rPr>
          <w:rFonts w:ascii="Arial" w:hAnsi="Arial" w:cs="Arial"/>
          <w:sz w:val="22"/>
          <w:szCs w:val="22"/>
        </w:rPr>
      </w:pPr>
      <w:r w:rsidRPr="001E1805">
        <w:rPr>
          <w:rFonts w:ascii="Arial" w:hAnsi="Arial" w:cs="Arial"/>
          <w:sz w:val="22"/>
          <w:szCs w:val="22"/>
        </w:rPr>
        <w:t>1.</w:t>
      </w:r>
      <w:r w:rsidRPr="001E1805">
        <w:rPr>
          <w:rFonts w:ascii="Arial" w:hAnsi="Arial" w:cs="Arial"/>
          <w:sz w:val="22"/>
          <w:szCs w:val="22"/>
        </w:rPr>
        <w:tab/>
        <w:t>The activities undertaken by:</w:t>
      </w:r>
    </w:p>
    <w:p w14:paraId="45D8AF0D"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a.</w:t>
      </w:r>
      <w:r w:rsidRPr="001E1805">
        <w:rPr>
          <w:rFonts w:ascii="Arial" w:hAnsi="Arial" w:cs="Arial"/>
          <w:sz w:val="22"/>
          <w:szCs w:val="22"/>
        </w:rPr>
        <w:tab/>
        <w:t>Except as prohibited under 45 CFR §164.502(a</w:t>
      </w:r>
      <w:proofErr w:type="gramStart"/>
      <w:r w:rsidRPr="001E1805">
        <w:rPr>
          <w:rFonts w:ascii="Arial" w:hAnsi="Arial" w:cs="Arial"/>
          <w:sz w:val="22"/>
          <w:szCs w:val="22"/>
        </w:rPr>
        <w:t>)(</w:t>
      </w:r>
      <w:proofErr w:type="gramEnd"/>
      <w:r w:rsidRPr="001E1805">
        <w:rPr>
          <w:rFonts w:ascii="Arial" w:hAnsi="Arial" w:cs="Arial"/>
          <w:sz w:val="22"/>
          <w:szCs w:val="22"/>
        </w:rPr>
        <w:t>5)(i) (prohibited use of genetic information for underwriting), a health plan to obtain premiums or to determine or fulfill its responsibility for coverage and provision of benefits under the health plan; or</w:t>
      </w:r>
    </w:p>
    <w:p w14:paraId="24C04E7B"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b.</w:t>
      </w:r>
      <w:r w:rsidRPr="001E1805">
        <w:rPr>
          <w:rFonts w:ascii="Arial" w:hAnsi="Arial" w:cs="Arial"/>
          <w:sz w:val="22"/>
          <w:szCs w:val="22"/>
        </w:rPr>
        <w:tab/>
        <w:t>A health care provider or health plan to obtain or provide reimbursement for the provision of health care; and</w:t>
      </w:r>
    </w:p>
    <w:p w14:paraId="008F867A" w14:textId="77777777" w:rsidR="001E1805" w:rsidRPr="001E1805" w:rsidRDefault="001E1805" w:rsidP="001E1805">
      <w:pPr>
        <w:pStyle w:val="BodyText"/>
        <w:ind w:left="360" w:hanging="360"/>
        <w:rPr>
          <w:rFonts w:ascii="Arial" w:hAnsi="Arial" w:cs="Arial"/>
          <w:sz w:val="22"/>
          <w:szCs w:val="22"/>
        </w:rPr>
      </w:pPr>
      <w:r w:rsidRPr="001E1805">
        <w:rPr>
          <w:rFonts w:ascii="Arial" w:hAnsi="Arial" w:cs="Arial"/>
          <w:sz w:val="22"/>
          <w:szCs w:val="22"/>
        </w:rPr>
        <w:t>2.</w:t>
      </w:r>
      <w:r w:rsidRPr="001E1805">
        <w:rPr>
          <w:rFonts w:ascii="Arial" w:hAnsi="Arial" w:cs="Arial"/>
          <w:sz w:val="22"/>
          <w:szCs w:val="22"/>
        </w:rPr>
        <w:tab/>
        <w:t xml:space="preserve">The activities in paragraph 1. </w:t>
      </w:r>
      <w:proofErr w:type="gramStart"/>
      <w:r w:rsidRPr="001E1805">
        <w:rPr>
          <w:rFonts w:ascii="Arial" w:hAnsi="Arial" w:cs="Arial"/>
          <w:sz w:val="22"/>
          <w:szCs w:val="22"/>
        </w:rPr>
        <w:t>of</w:t>
      </w:r>
      <w:proofErr w:type="gramEnd"/>
      <w:r w:rsidRPr="001E1805">
        <w:rPr>
          <w:rFonts w:ascii="Arial" w:hAnsi="Arial" w:cs="Arial"/>
          <w:sz w:val="22"/>
          <w:szCs w:val="22"/>
        </w:rPr>
        <w:t xml:space="preserve"> this definition relate to the Individual to whom health care is provided and include, but are not limited to:</w:t>
      </w:r>
    </w:p>
    <w:p w14:paraId="1D2695DE"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a.</w:t>
      </w:r>
      <w:r w:rsidRPr="001E1805">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6C502B2E"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b.</w:t>
      </w:r>
      <w:r w:rsidRPr="001E1805">
        <w:rPr>
          <w:rFonts w:ascii="Arial" w:hAnsi="Arial" w:cs="Arial"/>
          <w:sz w:val="22"/>
          <w:szCs w:val="22"/>
        </w:rPr>
        <w:tab/>
        <w:t>Risk adjusting amounts due based on enrollee health status and demographic characteristics;</w:t>
      </w:r>
    </w:p>
    <w:p w14:paraId="5A957EA1"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c.</w:t>
      </w:r>
      <w:r w:rsidRPr="001E1805">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3427D2C3"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d.</w:t>
      </w:r>
      <w:r w:rsidRPr="001E1805">
        <w:rPr>
          <w:rFonts w:ascii="Arial" w:hAnsi="Arial" w:cs="Arial"/>
          <w:sz w:val="22"/>
          <w:szCs w:val="22"/>
        </w:rPr>
        <w:tab/>
        <w:t>Review of healthcare services with respect to medical necessity, coverage under a health plan, appropriateness of care or justification of charges;</w:t>
      </w:r>
    </w:p>
    <w:p w14:paraId="76CD485F"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e.</w:t>
      </w:r>
      <w:r w:rsidRPr="001E1805">
        <w:rPr>
          <w:rFonts w:ascii="Arial" w:hAnsi="Arial" w:cs="Arial"/>
          <w:sz w:val="22"/>
          <w:szCs w:val="22"/>
        </w:rPr>
        <w:tab/>
        <w:t xml:space="preserve">Utilization review activities, including precertification and preauthorization of services, concurrent and retrospective review of services; and </w:t>
      </w:r>
    </w:p>
    <w:p w14:paraId="3C5E53EE" w14:textId="77777777" w:rsidR="001E1805" w:rsidRPr="001E1805" w:rsidRDefault="001E1805" w:rsidP="001E1805">
      <w:pPr>
        <w:pStyle w:val="BodyText"/>
        <w:ind w:left="720" w:hanging="360"/>
        <w:rPr>
          <w:rFonts w:ascii="Arial" w:hAnsi="Arial" w:cs="Arial"/>
          <w:sz w:val="22"/>
          <w:szCs w:val="22"/>
        </w:rPr>
      </w:pPr>
      <w:r w:rsidRPr="001E1805">
        <w:rPr>
          <w:rFonts w:ascii="Arial" w:hAnsi="Arial" w:cs="Arial"/>
          <w:sz w:val="22"/>
          <w:szCs w:val="22"/>
        </w:rPr>
        <w:t>f.</w:t>
      </w:r>
      <w:r w:rsidRPr="001E1805">
        <w:rPr>
          <w:rFonts w:ascii="Arial" w:hAnsi="Arial" w:cs="Arial"/>
          <w:sz w:val="22"/>
          <w:szCs w:val="22"/>
        </w:rPr>
        <w:tab/>
        <w:t>Disclosure to consumer reporting agencies of any of the following PHI relating to collection of premiums or reimbursement:</w:t>
      </w:r>
    </w:p>
    <w:p w14:paraId="09C6AF33"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i.</w:t>
      </w:r>
      <w:r w:rsidRPr="001E1805">
        <w:rPr>
          <w:rFonts w:ascii="Arial" w:hAnsi="Arial" w:cs="Arial"/>
          <w:sz w:val="22"/>
          <w:szCs w:val="22"/>
        </w:rPr>
        <w:tab/>
        <w:t>Name and address;</w:t>
      </w:r>
    </w:p>
    <w:p w14:paraId="263BF3EC"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ii.</w:t>
      </w:r>
      <w:r w:rsidRPr="001E1805">
        <w:rPr>
          <w:rFonts w:ascii="Arial" w:hAnsi="Arial" w:cs="Arial"/>
          <w:sz w:val="22"/>
          <w:szCs w:val="22"/>
        </w:rPr>
        <w:tab/>
        <w:t>Date of birth;</w:t>
      </w:r>
    </w:p>
    <w:p w14:paraId="650967A5"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iii.</w:t>
      </w:r>
      <w:r w:rsidRPr="001E1805">
        <w:rPr>
          <w:rFonts w:ascii="Arial" w:hAnsi="Arial" w:cs="Arial"/>
          <w:sz w:val="22"/>
          <w:szCs w:val="22"/>
        </w:rPr>
        <w:tab/>
        <w:t>Social security number;</w:t>
      </w:r>
    </w:p>
    <w:p w14:paraId="34DA06A6"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iv.</w:t>
      </w:r>
      <w:r w:rsidRPr="001E1805">
        <w:rPr>
          <w:rFonts w:ascii="Arial" w:hAnsi="Arial" w:cs="Arial"/>
          <w:sz w:val="22"/>
          <w:szCs w:val="22"/>
        </w:rPr>
        <w:tab/>
        <w:t>Payment history;</w:t>
      </w:r>
    </w:p>
    <w:p w14:paraId="2B3DE2C0"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v.</w:t>
      </w:r>
      <w:r w:rsidRPr="001E1805">
        <w:rPr>
          <w:rFonts w:ascii="Arial" w:hAnsi="Arial" w:cs="Arial"/>
          <w:sz w:val="22"/>
          <w:szCs w:val="22"/>
        </w:rPr>
        <w:tab/>
        <w:t>Account number; and</w:t>
      </w:r>
    </w:p>
    <w:p w14:paraId="0030AE6E" w14:textId="77777777" w:rsidR="001E1805" w:rsidRPr="001E1805" w:rsidRDefault="001E1805" w:rsidP="001E1805">
      <w:pPr>
        <w:pStyle w:val="BodyText"/>
        <w:ind w:left="1080" w:hanging="360"/>
        <w:rPr>
          <w:rFonts w:ascii="Arial" w:hAnsi="Arial" w:cs="Arial"/>
          <w:sz w:val="22"/>
          <w:szCs w:val="22"/>
        </w:rPr>
      </w:pPr>
      <w:r w:rsidRPr="001E1805">
        <w:rPr>
          <w:rFonts w:ascii="Arial" w:hAnsi="Arial" w:cs="Arial"/>
          <w:sz w:val="22"/>
          <w:szCs w:val="22"/>
        </w:rPr>
        <w:t>Name and address of the healthcare provider and/or health plan.</w:t>
      </w:r>
    </w:p>
    <w:p w14:paraId="66A05ACB" w14:textId="57AE44A3" w:rsidR="001E1805" w:rsidRPr="001E1805" w:rsidRDefault="001E1805" w:rsidP="001E1805">
      <w:pPr>
        <w:jc w:val="both"/>
        <w:rPr>
          <w:rFonts w:ascii="Arial" w:hAnsi="Arial" w:cs="Arial"/>
          <w:sz w:val="22"/>
          <w:szCs w:val="22"/>
        </w:rPr>
      </w:pPr>
      <w:r w:rsidRPr="001E1805">
        <w:rPr>
          <w:rFonts w:ascii="Arial" w:hAnsi="Arial" w:cs="Arial"/>
          <w:b/>
          <w:sz w:val="22"/>
          <w:szCs w:val="22"/>
        </w:rPr>
        <w:t>Plan means</w:t>
      </w:r>
      <w:r w:rsidRPr="001E1805">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  For the Welfare Plan, the benefit programs that constitute health plans are the medical/prescription drug, dental, vision, employee assistance, </w:t>
      </w:r>
      <w:r w:rsidR="007444CE">
        <w:rPr>
          <w:rFonts w:ascii="Arial" w:hAnsi="Arial" w:cs="Arial"/>
          <w:sz w:val="22"/>
          <w:szCs w:val="22"/>
        </w:rPr>
        <w:t xml:space="preserve">flexible </w:t>
      </w:r>
      <w:r w:rsidRPr="001E1805">
        <w:rPr>
          <w:rFonts w:ascii="Arial" w:hAnsi="Arial" w:cs="Arial"/>
          <w:sz w:val="22"/>
          <w:szCs w:val="22"/>
        </w:rPr>
        <w:t>healthcare spending account and healthcare reimbursement account program components of the Plan.  For the Retiree Plan, the benefit programs that constitute health plans are the medical/prescription drug, dental, vision and healthcare reimbursement account program components of the Plan.  The Welfare Plan and the Retiree Plan are each a Covered Entity.  Whenever reference is made to the Plan’s action, the activities of the Plan Sponsor on behalf of the Plan shall be treated as the action of the Plan.</w:t>
      </w:r>
    </w:p>
    <w:p w14:paraId="30C81DBA" w14:textId="77777777" w:rsidR="001E1805" w:rsidRPr="001E1805" w:rsidRDefault="001E1805" w:rsidP="001E1805">
      <w:pPr>
        <w:jc w:val="both"/>
        <w:rPr>
          <w:rFonts w:ascii="Arial" w:hAnsi="Arial" w:cs="Arial"/>
          <w:sz w:val="22"/>
          <w:szCs w:val="22"/>
        </w:rPr>
      </w:pPr>
    </w:p>
    <w:p w14:paraId="082933BA" w14:textId="77777777" w:rsidR="001E1805" w:rsidRPr="001E1805" w:rsidRDefault="001E1805" w:rsidP="001E1805">
      <w:pPr>
        <w:jc w:val="both"/>
        <w:rPr>
          <w:rFonts w:ascii="Arial" w:hAnsi="Arial" w:cs="Arial"/>
          <w:sz w:val="22"/>
          <w:szCs w:val="22"/>
        </w:rPr>
      </w:pPr>
      <w:r w:rsidRPr="001E1805">
        <w:rPr>
          <w:rFonts w:ascii="Arial" w:hAnsi="Arial" w:cs="Arial"/>
          <w:b/>
          <w:sz w:val="22"/>
          <w:szCs w:val="22"/>
        </w:rPr>
        <w:t>Plan Sponsor</w:t>
      </w:r>
      <w:r w:rsidRPr="001E1805">
        <w:rPr>
          <w:rFonts w:ascii="Arial" w:hAnsi="Arial" w:cs="Arial"/>
          <w:sz w:val="22"/>
          <w:szCs w:val="22"/>
        </w:rPr>
        <w:t xml:space="preserve"> </w:t>
      </w:r>
      <w:r w:rsidRPr="001E1805">
        <w:rPr>
          <w:rFonts w:ascii="Arial" w:hAnsi="Arial" w:cs="Arial"/>
          <w:b/>
          <w:sz w:val="22"/>
          <w:szCs w:val="22"/>
        </w:rPr>
        <w:t>means</w:t>
      </w:r>
      <w:r w:rsidRPr="001E1805">
        <w:rPr>
          <w:rFonts w:ascii="Arial" w:hAnsi="Arial" w:cs="Arial"/>
          <w:sz w:val="22"/>
          <w:szCs w:val="22"/>
        </w:rPr>
        <w:t xml:space="preserve"> the “plan sponsor” as defined in section 3(16)(B) of ERISA, 29 U.S.C. § 1002(16)(B) and means Trinity Health Corporation and, except where context indicates otherwise, employees and agents of Trinity Health Corporation and the other participating employers in the Plan who are responsible for Plan administration functions.</w:t>
      </w:r>
    </w:p>
    <w:p w14:paraId="2FB2212A" w14:textId="77777777" w:rsidR="001E1805" w:rsidRPr="001E1805" w:rsidRDefault="001E1805" w:rsidP="001E1805">
      <w:pPr>
        <w:jc w:val="both"/>
        <w:rPr>
          <w:rFonts w:ascii="Arial" w:hAnsi="Arial" w:cs="Arial"/>
          <w:sz w:val="22"/>
          <w:szCs w:val="22"/>
        </w:rPr>
      </w:pPr>
    </w:p>
    <w:p w14:paraId="5FAF23BE" w14:textId="77777777" w:rsidR="001E1805" w:rsidRPr="001E1805" w:rsidRDefault="001E1805" w:rsidP="001E1805">
      <w:pPr>
        <w:jc w:val="both"/>
        <w:rPr>
          <w:rFonts w:ascii="Arial" w:hAnsi="Arial" w:cs="Arial"/>
          <w:sz w:val="22"/>
          <w:szCs w:val="22"/>
        </w:rPr>
      </w:pPr>
      <w:r w:rsidRPr="001E1805">
        <w:rPr>
          <w:rFonts w:ascii="Arial" w:hAnsi="Arial" w:cs="Arial"/>
          <w:b/>
          <w:sz w:val="22"/>
          <w:szCs w:val="22"/>
        </w:rPr>
        <w:t>Privacy Official means</w:t>
      </w:r>
      <w:r w:rsidRPr="001E1805">
        <w:rPr>
          <w:rFonts w:ascii="Arial" w:hAnsi="Arial" w:cs="Arial"/>
          <w:sz w:val="22"/>
          <w:szCs w:val="22"/>
        </w:rPr>
        <w:t xml:space="preserve"> the person designated by the Plan or Plan Sponsor to oversee and administer the Plan’s compliance with these Procedures and HIPAA.</w:t>
      </w:r>
    </w:p>
    <w:p w14:paraId="5CFB27E8" w14:textId="77777777" w:rsidR="001E1805" w:rsidRPr="001E1805" w:rsidRDefault="001E1805" w:rsidP="001E1805">
      <w:pPr>
        <w:jc w:val="both"/>
        <w:rPr>
          <w:rFonts w:ascii="Arial" w:hAnsi="Arial" w:cs="Arial"/>
          <w:sz w:val="22"/>
          <w:szCs w:val="22"/>
        </w:rPr>
      </w:pPr>
    </w:p>
    <w:p w14:paraId="2A36E119" w14:textId="77777777" w:rsidR="001E1805" w:rsidRPr="001E1805" w:rsidRDefault="001E1805" w:rsidP="001E1805">
      <w:pPr>
        <w:jc w:val="both"/>
        <w:rPr>
          <w:rFonts w:ascii="Arial" w:hAnsi="Arial" w:cs="Arial"/>
          <w:sz w:val="22"/>
          <w:szCs w:val="22"/>
        </w:rPr>
      </w:pPr>
      <w:r w:rsidRPr="001E1805">
        <w:rPr>
          <w:rFonts w:ascii="Arial" w:hAnsi="Arial" w:cs="Arial"/>
          <w:b/>
          <w:bCs/>
          <w:sz w:val="22"/>
          <w:szCs w:val="22"/>
        </w:rPr>
        <w:t xml:space="preserve">Protected Health Information or PHI </w:t>
      </w:r>
      <w:r w:rsidRPr="001E1805">
        <w:rPr>
          <w:rFonts w:ascii="Arial" w:hAnsi="Arial" w:cs="Arial"/>
          <w:b/>
          <w:sz w:val="22"/>
          <w:szCs w:val="22"/>
        </w:rPr>
        <w:t>means</w:t>
      </w:r>
      <w:r w:rsidRPr="001E1805">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1E1805">
        <w:rPr>
          <w:rFonts w:ascii="Arial" w:hAnsi="Arial" w:cs="Arial"/>
          <w:sz w:val="22"/>
          <w:szCs w:val="22"/>
        </w:rPr>
        <w:t>1232g(</w:t>
      </w:r>
      <w:proofErr w:type="gramEnd"/>
      <w:r w:rsidRPr="001E1805">
        <w:rPr>
          <w:rFonts w:ascii="Arial" w:hAnsi="Arial" w:cs="Arial"/>
          <w:sz w:val="22"/>
          <w:szCs w:val="22"/>
        </w:rPr>
        <w:t>a)(4)(B)(iv); (c) in employment records held by a the Plan Sponsor or a Covered Entity in its role as employer; and (d) regarding a person who has been deceased for more than 50 years.</w:t>
      </w:r>
    </w:p>
    <w:p w14:paraId="1666528D" w14:textId="77777777" w:rsidR="001E1805" w:rsidRPr="001E1805" w:rsidRDefault="001E1805" w:rsidP="001E1805">
      <w:pPr>
        <w:jc w:val="both"/>
        <w:rPr>
          <w:rFonts w:ascii="Arial" w:hAnsi="Arial" w:cs="Arial"/>
          <w:sz w:val="22"/>
          <w:szCs w:val="22"/>
        </w:rPr>
      </w:pPr>
    </w:p>
    <w:p w14:paraId="6E79B639" w14:textId="77777777" w:rsidR="001E1805" w:rsidRPr="001E1805" w:rsidRDefault="001E1805" w:rsidP="001E1805">
      <w:pPr>
        <w:jc w:val="both"/>
        <w:rPr>
          <w:rFonts w:ascii="Arial" w:hAnsi="Arial" w:cs="Arial"/>
          <w:sz w:val="22"/>
          <w:szCs w:val="22"/>
        </w:rPr>
      </w:pPr>
      <w:r w:rsidRPr="001E1805">
        <w:rPr>
          <w:rFonts w:ascii="Arial" w:hAnsi="Arial" w:cs="Arial"/>
          <w:b/>
          <w:sz w:val="22"/>
          <w:szCs w:val="22"/>
        </w:rPr>
        <w:t>Treatment means</w:t>
      </w:r>
      <w:r w:rsidRPr="001E1805">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4E50A217" w14:textId="77777777" w:rsidR="001E1805" w:rsidRPr="001E1805" w:rsidRDefault="001E1805" w:rsidP="001E1805">
      <w:pPr>
        <w:tabs>
          <w:tab w:val="left" w:pos="2595"/>
        </w:tabs>
        <w:jc w:val="both"/>
        <w:rPr>
          <w:rFonts w:ascii="Arial" w:hAnsi="Arial" w:cs="Arial"/>
          <w:b/>
          <w:sz w:val="22"/>
          <w:szCs w:val="22"/>
          <w:u w:val="single"/>
        </w:rPr>
      </w:pPr>
    </w:p>
    <w:p w14:paraId="06673017" w14:textId="77777777" w:rsidR="001E1805" w:rsidRPr="001E1805" w:rsidRDefault="001E1805" w:rsidP="001E1805">
      <w:pPr>
        <w:tabs>
          <w:tab w:val="left" w:pos="2595"/>
        </w:tabs>
        <w:jc w:val="both"/>
        <w:rPr>
          <w:rFonts w:ascii="Arial" w:hAnsi="Arial" w:cs="Arial"/>
          <w:sz w:val="22"/>
          <w:szCs w:val="22"/>
        </w:rPr>
      </w:pPr>
      <w:r w:rsidRPr="001E1805">
        <w:rPr>
          <w:rFonts w:ascii="Arial" w:hAnsi="Arial" w:cs="Arial"/>
          <w:b/>
          <w:sz w:val="22"/>
          <w:szCs w:val="22"/>
        </w:rPr>
        <w:t>Use (or Uses) means</w:t>
      </w:r>
      <w:r w:rsidRPr="001E1805">
        <w:rPr>
          <w:rFonts w:ascii="Arial" w:hAnsi="Arial" w:cs="Arial"/>
          <w:sz w:val="22"/>
          <w:szCs w:val="22"/>
        </w:rPr>
        <w:t>, with respect to PHI, the sharing, employment, application, utilization, examination, or analysis of such information within an entity that maintains such information.</w:t>
      </w:r>
    </w:p>
    <w:p w14:paraId="3FAC8CC4" w14:textId="77777777" w:rsidR="001E1805" w:rsidRPr="001E1805" w:rsidRDefault="001E1805" w:rsidP="001E1805">
      <w:pPr>
        <w:tabs>
          <w:tab w:val="left" w:pos="2595"/>
        </w:tabs>
        <w:jc w:val="both"/>
        <w:rPr>
          <w:rFonts w:ascii="Arial" w:hAnsi="Arial" w:cs="Arial"/>
          <w:sz w:val="22"/>
          <w:szCs w:val="22"/>
        </w:rPr>
      </w:pPr>
    </w:p>
    <w:p w14:paraId="12976558" w14:textId="365BFA6C" w:rsidR="001E1805" w:rsidRDefault="001E1805" w:rsidP="001E1805">
      <w:pPr>
        <w:tabs>
          <w:tab w:val="left" w:pos="2595"/>
        </w:tabs>
        <w:jc w:val="both"/>
        <w:rPr>
          <w:rFonts w:ascii="Arial" w:hAnsi="Arial" w:cs="Arial"/>
          <w:sz w:val="22"/>
          <w:szCs w:val="22"/>
        </w:rPr>
      </w:pPr>
      <w:r w:rsidRPr="001E1805">
        <w:rPr>
          <w:rFonts w:ascii="Arial" w:hAnsi="Arial" w:cs="Arial"/>
          <w:b/>
          <w:sz w:val="22"/>
          <w:szCs w:val="22"/>
        </w:rPr>
        <w:t>Workforce or Workforce Member</w:t>
      </w:r>
      <w:r w:rsidRPr="001E1805">
        <w:rPr>
          <w:rFonts w:ascii="Arial" w:hAnsi="Arial" w:cs="Arial"/>
          <w:sz w:val="22"/>
          <w:szCs w:val="22"/>
        </w:rPr>
        <w:t xml:space="preserve"> </w:t>
      </w:r>
      <w:r w:rsidRPr="001E1805">
        <w:rPr>
          <w:rFonts w:ascii="Arial" w:hAnsi="Arial" w:cs="Arial"/>
          <w:b/>
          <w:sz w:val="22"/>
          <w:szCs w:val="22"/>
        </w:rPr>
        <w:t>means</w:t>
      </w:r>
      <w:r w:rsidRPr="001E1805">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w:t>
      </w:r>
      <w:r w:rsidR="00B84BC8" w:rsidRPr="00B84BC8">
        <w:rPr>
          <w:rFonts w:ascii="Arial" w:hAnsi="Arial" w:cs="Arial"/>
          <w:sz w:val="22"/>
          <w:szCs w:val="22"/>
        </w:rPr>
        <w:t>Human Resources Operating Procedure No. 122 (Minimum Necessary Use or Disclosure of Protected Health Information)</w:t>
      </w:r>
      <w:r w:rsidR="00B84BC8">
        <w:rPr>
          <w:rFonts w:ascii="Arial" w:hAnsi="Arial" w:cs="Arial"/>
          <w:sz w:val="22"/>
          <w:szCs w:val="22"/>
        </w:rPr>
        <w:t>.</w:t>
      </w:r>
    </w:p>
    <w:p w14:paraId="11F668C9" w14:textId="77777777" w:rsidR="001E1805" w:rsidRPr="001E1805" w:rsidRDefault="001E1805" w:rsidP="001E1805">
      <w:pPr>
        <w:tabs>
          <w:tab w:val="left" w:pos="2595"/>
        </w:tabs>
        <w:jc w:val="both"/>
        <w:rPr>
          <w:rFonts w:ascii="Arial" w:hAnsi="Arial" w:cs="Arial"/>
          <w:sz w:val="22"/>
          <w:szCs w:val="22"/>
        </w:rPr>
      </w:pPr>
    </w:p>
    <w:p w14:paraId="37CFD6E2" w14:textId="77777777" w:rsidR="005336CC" w:rsidRPr="001E1805" w:rsidRDefault="005336CC" w:rsidP="0082336C">
      <w:pPr>
        <w:jc w:val="both"/>
        <w:rPr>
          <w:rFonts w:ascii="Arial" w:hAnsi="Arial" w:cs="Arial"/>
          <w:b/>
          <w:bCs/>
          <w:sz w:val="22"/>
          <w:szCs w:val="22"/>
        </w:rPr>
      </w:pPr>
      <w:r w:rsidRPr="001E1805">
        <w:rPr>
          <w:rFonts w:ascii="Arial" w:hAnsi="Arial" w:cs="Arial"/>
          <w:b/>
          <w:bCs/>
          <w:sz w:val="22"/>
          <w:szCs w:val="22"/>
        </w:rPr>
        <w:t>RELATED PROCEDURES AND OTHER MATERIALS</w:t>
      </w:r>
    </w:p>
    <w:p w14:paraId="37CFD6E3" w14:textId="77777777" w:rsidR="005336CC" w:rsidRPr="001E1805" w:rsidRDefault="005336CC" w:rsidP="0082336C">
      <w:pPr>
        <w:jc w:val="both"/>
        <w:rPr>
          <w:rFonts w:ascii="Arial" w:hAnsi="Arial" w:cs="Arial"/>
          <w:bCs/>
          <w:sz w:val="22"/>
          <w:szCs w:val="22"/>
        </w:rPr>
      </w:pPr>
    </w:p>
    <w:p w14:paraId="079D88F3" w14:textId="77777777" w:rsidR="001E1805" w:rsidRPr="001E1805" w:rsidRDefault="001E1805" w:rsidP="001E1805">
      <w:pPr>
        <w:pStyle w:val="ListParagraph"/>
        <w:numPr>
          <w:ilvl w:val="0"/>
          <w:numId w:val="1"/>
        </w:numPr>
        <w:jc w:val="both"/>
        <w:rPr>
          <w:rFonts w:ascii="Arial" w:hAnsi="Arial" w:cs="Arial"/>
          <w:bCs/>
          <w:sz w:val="22"/>
          <w:szCs w:val="22"/>
        </w:rPr>
      </w:pPr>
      <w:r w:rsidRPr="001E1805">
        <w:rPr>
          <w:rFonts w:ascii="Arial" w:hAnsi="Arial" w:cs="Arial"/>
          <w:bCs/>
          <w:sz w:val="22"/>
          <w:szCs w:val="22"/>
        </w:rPr>
        <w:t>Human Resources Operating Procedure No. 120 (Use or Disclosure of Protected Health Information)</w:t>
      </w:r>
    </w:p>
    <w:p w14:paraId="05434E3A" w14:textId="77777777" w:rsidR="00B84BC8" w:rsidRPr="00B84BC8" w:rsidRDefault="00B84BC8" w:rsidP="00B84BC8">
      <w:pPr>
        <w:pStyle w:val="ListParagraph"/>
        <w:numPr>
          <w:ilvl w:val="0"/>
          <w:numId w:val="1"/>
        </w:numPr>
        <w:jc w:val="both"/>
        <w:rPr>
          <w:rFonts w:ascii="Arial" w:hAnsi="Arial" w:cs="Arial"/>
          <w:bCs/>
          <w:sz w:val="22"/>
          <w:szCs w:val="22"/>
        </w:rPr>
      </w:pPr>
      <w:r w:rsidRPr="00B84BC8">
        <w:rPr>
          <w:rFonts w:ascii="Arial" w:hAnsi="Arial" w:cs="Arial"/>
          <w:sz w:val="22"/>
          <w:szCs w:val="22"/>
        </w:rPr>
        <w:t>Human Resources Operating Procedure No. 122 (Minimum Necessary Use or Disclosure of Protected Health Information)</w:t>
      </w:r>
    </w:p>
    <w:p w14:paraId="085D5029" w14:textId="021CB3F5" w:rsidR="001E1805" w:rsidRPr="001E1805" w:rsidRDefault="001E1805" w:rsidP="00B84BC8">
      <w:pPr>
        <w:pStyle w:val="ListParagraph"/>
        <w:numPr>
          <w:ilvl w:val="0"/>
          <w:numId w:val="1"/>
        </w:numPr>
        <w:jc w:val="both"/>
        <w:rPr>
          <w:rFonts w:ascii="Arial" w:hAnsi="Arial" w:cs="Arial"/>
          <w:bCs/>
          <w:sz w:val="22"/>
          <w:szCs w:val="22"/>
        </w:rPr>
      </w:pPr>
      <w:r w:rsidRPr="001E1805">
        <w:rPr>
          <w:rFonts w:ascii="Arial" w:hAnsi="Arial" w:cs="Arial"/>
          <w:sz w:val="22"/>
          <w:szCs w:val="22"/>
        </w:rPr>
        <w:t>Human Resources Operating Procedure No. 127 (Verification of Individuals Requesting Access to or Disclosure of Protected Health Information)</w:t>
      </w:r>
    </w:p>
    <w:p w14:paraId="37CFD6E5" w14:textId="7ED8DC87" w:rsidR="005336CC" w:rsidRPr="001E1805" w:rsidRDefault="005336CC" w:rsidP="00F40BAE">
      <w:pPr>
        <w:pStyle w:val="ListParagraph"/>
        <w:numPr>
          <w:ilvl w:val="0"/>
          <w:numId w:val="1"/>
        </w:numPr>
        <w:jc w:val="both"/>
        <w:rPr>
          <w:rFonts w:ascii="Arial" w:hAnsi="Arial" w:cs="Arial"/>
          <w:bCs/>
          <w:sz w:val="22"/>
          <w:szCs w:val="22"/>
        </w:rPr>
      </w:pPr>
      <w:r w:rsidRPr="001E1805">
        <w:rPr>
          <w:rFonts w:ascii="Arial" w:hAnsi="Arial" w:cs="Arial"/>
          <w:bCs/>
          <w:sz w:val="22"/>
          <w:szCs w:val="22"/>
        </w:rPr>
        <w:t xml:space="preserve">Enterprise Information Security Procedures </w:t>
      </w:r>
    </w:p>
    <w:p w14:paraId="37CFD6E8" w14:textId="77777777" w:rsidR="00DE5A4E" w:rsidRPr="001E1805" w:rsidRDefault="00DE5A4E" w:rsidP="0082336C">
      <w:pPr>
        <w:jc w:val="both"/>
        <w:rPr>
          <w:rFonts w:ascii="Arial" w:hAnsi="Arial" w:cs="Arial"/>
          <w:b/>
          <w:bCs/>
          <w:sz w:val="22"/>
          <w:szCs w:val="22"/>
        </w:rPr>
      </w:pPr>
    </w:p>
    <w:p w14:paraId="37CFD6E9" w14:textId="77777777" w:rsidR="005336CC" w:rsidRPr="00923E4B" w:rsidRDefault="005336CC" w:rsidP="0082336C">
      <w:pPr>
        <w:jc w:val="both"/>
        <w:rPr>
          <w:rFonts w:ascii="Arial" w:hAnsi="Arial" w:cs="Arial"/>
          <w:b/>
          <w:bCs/>
          <w:sz w:val="22"/>
          <w:szCs w:val="22"/>
        </w:rPr>
      </w:pPr>
      <w:r w:rsidRPr="001E1805">
        <w:rPr>
          <w:rFonts w:ascii="Arial" w:hAnsi="Arial" w:cs="Arial"/>
          <w:b/>
          <w:bCs/>
          <w:sz w:val="22"/>
          <w:szCs w:val="22"/>
        </w:rPr>
        <w:t>APPROVALS</w:t>
      </w:r>
    </w:p>
    <w:p w14:paraId="37CFD6EA" w14:textId="77777777" w:rsidR="005336CC" w:rsidRPr="00923E4B" w:rsidRDefault="005336CC" w:rsidP="0082336C">
      <w:pPr>
        <w:jc w:val="both"/>
        <w:rPr>
          <w:rFonts w:ascii="Arial" w:hAnsi="Arial" w:cs="Arial"/>
          <w:b/>
          <w:bCs/>
          <w:sz w:val="22"/>
          <w:szCs w:val="22"/>
        </w:rPr>
      </w:pPr>
    </w:p>
    <w:p w14:paraId="23E8F195" w14:textId="68A9BEE8" w:rsidR="00A10257" w:rsidRPr="00923E4B" w:rsidRDefault="005336CC" w:rsidP="0082336C">
      <w:pPr>
        <w:jc w:val="both"/>
        <w:rPr>
          <w:rFonts w:ascii="Arial" w:hAnsi="Arial" w:cs="Arial"/>
          <w:b/>
          <w:bCs/>
          <w:sz w:val="22"/>
          <w:szCs w:val="22"/>
        </w:rPr>
      </w:pPr>
      <w:r w:rsidRPr="00923E4B">
        <w:rPr>
          <w:rFonts w:ascii="Arial" w:hAnsi="Arial" w:cs="Arial"/>
          <w:b/>
          <w:bCs/>
          <w:sz w:val="22"/>
          <w:szCs w:val="22"/>
        </w:rPr>
        <w:t xml:space="preserve">Initial Approval:  </w:t>
      </w:r>
      <w:r w:rsidR="00A10257" w:rsidRPr="00923E4B">
        <w:rPr>
          <w:rFonts w:ascii="Arial" w:hAnsi="Arial" w:cs="Arial"/>
          <w:b/>
          <w:bCs/>
          <w:sz w:val="22"/>
          <w:szCs w:val="22"/>
        </w:rPr>
        <w:t>04/14/2003</w:t>
      </w:r>
    </w:p>
    <w:p w14:paraId="37CFD6EC" w14:textId="774A2294" w:rsidR="005336CC" w:rsidRPr="00923E4B" w:rsidRDefault="006D41B3" w:rsidP="005336CC">
      <w:pPr>
        <w:jc w:val="both"/>
        <w:rPr>
          <w:rFonts w:ascii="Arial" w:hAnsi="Arial" w:cs="Arial"/>
          <w:b/>
          <w:bCs/>
          <w:sz w:val="22"/>
          <w:szCs w:val="22"/>
        </w:rPr>
      </w:pPr>
      <w:r w:rsidRPr="00923E4B">
        <w:rPr>
          <w:rFonts w:ascii="Arial" w:hAnsi="Arial" w:cs="Arial"/>
          <w:b/>
          <w:bCs/>
          <w:sz w:val="22"/>
          <w:szCs w:val="22"/>
        </w:rPr>
        <w:t>Subsequent Review/Revisions:</w:t>
      </w:r>
      <w:r w:rsidRPr="00923E4B">
        <w:rPr>
          <w:rFonts w:ascii="Arial" w:hAnsi="Arial" w:cs="Arial"/>
          <w:b/>
          <w:bCs/>
          <w:sz w:val="22"/>
          <w:szCs w:val="22"/>
        </w:rPr>
        <w:tab/>
      </w:r>
      <w:r w:rsidR="007444CE">
        <w:rPr>
          <w:rFonts w:ascii="Arial" w:hAnsi="Arial" w:cs="Arial"/>
          <w:b/>
          <w:bCs/>
          <w:sz w:val="22"/>
          <w:szCs w:val="22"/>
        </w:rPr>
        <w:t xml:space="preserve">December 20, </w:t>
      </w:r>
      <w:r w:rsidRPr="00923E4B">
        <w:rPr>
          <w:rFonts w:ascii="Arial" w:hAnsi="Arial" w:cs="Arial"/>
          <w:b/>
          <w:bCs/>
          <w:sz w:val="22"/>
          <w:szCs w:val="22"/>
        </w:rPr>
        <w:t>2016</w:t>
      </w:r>
    </w:p>
    <w:p w14:paraId="37CFD6F0" w14:textId="77777777" w:rsidR="00A147D4" w:rsidRPr="00923E4B" w:rsidRDefault="00A147D4" w:rsidP="00A147D4">
      <w:pPr>
        <w:jc w:val="both"/>
        <w:rPr>
          <w:rFonts w:ascii="Arial" w:hAnsi="Arial" w:cs="Arial"/>
          <w:b/>
          <w:bCs/>
          <w:sz w:val="22"/>
          <w:szCs w:val="22"/>
        </w:rPr>
      </w:pP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p>
    <w:p w14:paraId="37CFD6F4" w14:textId="782CC4B6" w:rsidR="00605B0C" w:rsidRPr="00923E4B" w:rsidRDefault="00605B0C">
      <w:pPr>
        <w:autoSpaceDE/>
        <w:autoSpaceDN/>
        <w:adjustRightInd/>
        <w:rPr>
          <w:rFonts w:ascii="Arial" w:hAnsi="Arial" w:cs="Arial"/>
          <w:bCs/>
          <w:sz w:val="22"/>
          <w:szCs w:val="22"/>
        </w:rPr>
      </w:pPr>
    </w:p>
    <w:sectPr w:rsidR="00605B0C" w:rsidRPr="00923E4B"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D01D48" w:rsidRDefault="0024148D" w:rsidP="005B377A">
    <w:pPr>
      <w:pStyle w:val="Footer"/>
      <w:framePr w:wrap="around" w:vAnchor="text" w:hAnchor="margin" w:xAlign="center" w:y="1"/>
      <w:jc w:val="both"/>
      <w:rPr>
        <w:rStyle w:val="PageNumber"/>
        <w:rFonts w:ascii="Arial" w:hAnsi="Arial" w:cs="Arial"/>
        <w:sz w:val="22"/>
        <w:szCs w:val="22"/>
      </w:rPr>
    </w:pPr>
    <w:r w:rsidRPr="00D01D48">
      <w:rPr>
        <w:rStyle w:val="PageNumber"/>
        <w:rFonts w:ascii="Arial" w:hAnsi="Arial" w:cs="Arial"/>
        <w:sz w:val="22"/>
        <w:szCs w:val="22"/>
      </w:rPr>
      <w:fldChar w:fldCharType="begin"/>
    </w:r>
    <w:r w:rsidRPr="00D01D48">
      <w:rPr>
        <w:rStyle w:val="PageNumber"/>
        <w:rFonts w:ascii="Arial" w:hAnsi="Arial" w:cs="Arial"/>
        <w:sz w:val="22"/>
        <w:szCs w:val="22"/>
      </w:rPr>
      <w:instrText xml:space="preserve">PAGE  </w:instrText>
    </w:r>
    <w:r w:rsidRPr="00D01D48">
      <w:rPr>
        <w:rStyle w:val="PageNumber"/>
        <w:rFonts w:ascii="Arial" w:hAnsi="Arial" w:cs="Arial"/>
        <w:sz w:val="22"/>
        <w:szCs w:val="22"/>
      </w:rPr>
      <w:fldChar w:fldCharType="separate"/>
    </w:r>
    <w:r w:rsidR="00E231D5">
      <w:rPr>
        <w:rStyle w:val="PageNumber"/>
        <w:rFonts w:ascii="Arial" w:hAnsi="Arial" w:cs="Arial"/>
        <w:noProof/>
        <w:sz w:val="22"/>
        <w:szCs w:val="22"/>
      </w:rPr>
      <w:t>1</w:t>
    </w:r>
    <w:r w:rsidRPr="00D01D4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3835D7"/>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6DD5B28"/>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C4EBA"/>
    <w:multiLevelType w:val="hybridMultilevel"/>
    <w:tmpl w:val="D854C898"/>
    <w:lvl w:ilvl="0" w:tplc="71C27882">
      <w:start w:val="1"/>
      <w:numFmt w:val="upperLetter"/>
      <w:lvlText w:val="%1."/>
      <w:lvlJc w:val="left"/>
      <w:pPr>
        <w:ind w:left="720" w:hanging="360"/>
      </w:pPr>
      <w:rPr>
        <w:strike w:val="0"/>
        <w:color w:val="auto"/>
      </w:rPr>
    </w:lvl>
    <w:lvl w:ilvl="1" w:tplc="E81E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64F2"/>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8DA7583"/>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F231397"/>
    <w:multiLevelType w:val="hybridMultilevel"/>
    <w:tmpl w:val="6A8C0678"/>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1103EC3"/>
    <w:multiLevelType w:val="hybridMultilevel"/>
    <w:tmpl w:val="FA6E05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374A54"/>
    <w:multiLevelType w:val="hybridMultilevel"/>
    <w:tmpl w:val="27847136"/>
    <w:lvl w:ilvl="0" w:tplc="C5561AC4">
      <w:start w:val="2"/>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E222DB6"/>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53314AFF"/>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55864A36"/>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27A7C"/>
    <w:multiLevelType w:val="multilevel"/>
    <w:tmpl w:val="696A947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E4414"/>
    <w:multiLevelType w:val="hybridMultilevel"/>
    <w:tmpl w:val="E148317A"/>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C1A66"/>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6D354E47"/>
    <w:multiLevelType w:val="hybridMultilevel"/>
    <w:tmpl w:val="F78EAC10"/>
    <w:lvl w:ilvl="0" w:tplc="04090019">
      <w:start w:val="1"/>
      <w:numFmt w:val="lowerLetter"/>
      <w:lvlText w:val="%1."/>
      <w:lvlJc w:val="left"/>
      <w:pPr>
        <w:tabs>
          <w:tab w:val="num" w:pos="720"/>
        </w:tabs>
        <w:ind w:left="720" w:hanging="360"/>
      </w:pPr>
      <w:rPr>
        <w:rFonts w:hint="default"/>
      </w:rPr>
    </w:lvl>
    <w:lvl w:ilvl="1" w:tplc="4304859A">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561639"/>
    <w:multiLevelType w:val="hybridMultilevel"/>
    <w:tmpl w:val="A46EBB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6"/>
  </w:num>
  <w:num w:numId="2">
    <w:abstractNumId w:val="10"/>
  </w:num>
  <w:num w:numId="3">
    <w:abstractNumId w:val="0"/>
  </w:num>
  <w:num w:numId="4">
    <w:abstractNumId w:val="1"/>
  </w:num>
  <w:num w:numId="5">
    <w:abstractNumId w:val="4"/>
  </w:num>
  <w:num w:numId="6">
    <w:abstractNumId w:val="8"/>
  </w:num>
  <w:num w:numId="7">
    <w:abstractNumId w:val="2"/>
  </w:num>
  <w:num w:numId="8">
    <w:abstractNumId w:val="12"/>
  </w:num>
  <w:num w:numId="9">
    <w:abstractNumId w:val="13"/>
  </w:num>
  <w:num w:numId="10">
    <w:abstractNumId w:val="7"/>
  </w:num>
  <w:num w:numId="11">
    <w:abstractNumId w:val="18"/>
  </w:num>
  <w:num w:numId="12">
    <w:abstractNumId w:val="17"/>
  </w:num>
  <w:num w:numId="13">
    <w:abstractNumId w:val="14"/>
  </w:num>
  <w:num w:numId="14">
    <w:abstractNumId w:val="5"/>
  </w:num>
  <w:num w:numId="15">
    <w:abstractNumId w:val="3"/>
  </w:num>
  <w:num w:numId="16">
    <w:abstractNumId w:val="15"/>
  </w:num>
  <w:num w:numId="17">
    <w:abstractNumId w:val="19"/>
  </w:num>
  <w:num w:numId="18">
    <w:abstractNumId w:val="11"/>
  </w:num>
  <w:num w:numId="19">
    <w:abstractNumId w:val="9"/>
  </w:num>
  <w:num w:numId="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40086"/>
    <w:rsid w:val="000400BF"/>
    <w:rsid w:val="0004018C"/>
    <w:rsid w:val="000407CC"/>
    <w:rsid w:val="0004275E"/>
    <w:rsid w:val="00053FCC"/>
    <w:rsid w:val="00060B2A"/>
    <w:rsid w:val="00065A37"/>
    <w:rsid w:val="00070429"/>
    <w:rsid w:val="00070D37"/>
    <w:rsid w:val="00071A2B"/>
    <w:rsid w:val="000728E9"/>
    <w:rsid w:val="00084F39"/>
    <w:rsid w:val="000850E5"/>
    <w:rsid w:val="000867B8"/>
    <w:rsid w:val="0009077C"/>
    <w:rsid w:val="00093B9A"/>
    <w:rsid w:val="00093F4E"/>
    <w:rsid w:val="000A0904"/>
    <w:rsid w:val="000A2F4A"/>
    <w:rsid w:val="000A77EE"/>
    <w:rsid w:val="000B6A14"/>
    <w:rsid w:val="000B77CB"/>
    <w:rsid w:val="000C568F"/>
    <w:rsid w:val="000D0981"/>
    <w:rsid w:val="000D0AE3"/>
    <w:rsid w:val="000D1697"/>
    <w:rsid w:val="000D64F5"/>
    <w:rsid w:val="000D6DDE"/>
    <w:rsid w:val="000E1022"/>
    <w:rsid w:val="000E133A"/>
    <w:rsid w:val="000E4994"/>
    <w:rsid w:val="000E7E83"/>
    <w:rsid w:val="000F4433"/>
    <w:rsid w:val="000F71ED"/>
    <w:rsid w:val="001004BF"/>
    <w:rsid w:val="001006DB"/>
    <w:rsid w:val="00103A18"/>
    <w:rsid w:val="00110B1C"/>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1805"/>
    <w:rsid w:val="001E22C2"/>
    <w:rsid w:val="001E76A1"/>
    <w:rsid w:val="001E7C06"/>
    <w:rsid w:val="001F09D9"/>
    <w:rsid w:val="001F2757"/>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D665E"/>
    <w:rsid w:val="002E2941"/>
    <w:rsid w:val="002E3FBD"/>
    <w:rsid w:val="002E5DD4"/>
    <w:rsid w:val="002F3436"/>
    <w:rsid w:val="002F6068"/>
    <w:rsid w:val="002F71FC"/>
    <w:rsid w:val="00301980"/>
    <w:rsid w:val="00301D1F"/>
    <w:rsid w:val="00305AF7"/>
    <w:rsid w:val="0031238A"/>
    <w:rsid w:val="00314152"/>
    <w:rsid w:val="00331CEB"/>
    <w:rsid w:val="00332A23"/>
    <w:rsid w:val="00334E8B"/>
    <w:rsid w:val="00340759"/>
    <w:rsid w:val="0034442B"/>
    <w:rsid w:val="003478D4"/>
    <w:rsid w:val="003519CB"/>
    <w:rsid w:val="0035212B"/>
    <w:rsid w:val="00354F8B"/>
    <w:rsid w:val="00355AB7"/>
    <w:rsid w:val="0036087B"/>
    <w:rsid w:val="00383160"/>
    <w:rsid w:val="00383E82"/>
    <w:rsid w:val="0039262D"/>
    <w:rsid w:val="003958D4"/>
    <w:rsid w:val="00397A55"/>
    <w:rsid w:val="003A25E3"/>
    <w:rsid w:val="003A4168"/>
    <w:rsid w:val="003A7B1C"/>
    <w:rsid w:val="003B0CA1"/>
    <w:rsid w:val="003B181F"/>
    <w:rsid w:val="003C5E25"/>
    <w:rsid w:val="003C7498"/>
    <w:rsid w:val="003D1D48"/>
    <w:rsid w:val="003D4E03"/>
    <w:rsid w:val="003E1D4E"/>
    <w:rsid w:val="003E2C54"/>
    <w:rsid w:val="003E682F"/>
    <w:rsid w:val="003E7080"/>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290"/>
    <w:rsid w:val="004D48CE"/>
    <w:rsid w:val="004D5F9D"/>
    <w:rsid w:val="004D79C3"/>
    <w:rsid w:val="004E05E2"/>
    <w:rsid w:val="004E14C8"/>
    <w:rsid w:val="004E4A2F"/>
    <w:rsid w:val="004F2994"/>
    <w:rsid w:val="004F53DF"/>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466"/>
    <w:rsid w:val="00571BDB"/>
    <w:rsid w:val="005730BB"/>
    <w:rsid w:val="00577440"/>
    <w:rsid w:val="00580479"/>
    <w:rsid w:val="00581580"/>
    <w:rsid w:val="0058347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66CD"/>
    <w:rsid w:val="00605B0C"/>
    <w:rsid w:val="00611CE2"/>
    <w:rsid w:val="00615ECB"/>
    <w:rsid w:val="00625542"/>
    <w:rsid w:val="006276DD"/>
    <w:rsid w:val="00630539"/>
    <w:rsid w:val="0063190F"/>
    <w:rsid w:val="006462B3"/>
    <w:rsid w:val="00647904"/>
    <w:rsid w:val="00650E00"/>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BBD"/>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44CE"/>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2341"/>
    <w:rsid w:val="00895893"/>
    <w:rsid w:val="00896AF1"/>
    <w:rsid w:val="008A075F"/>
    <w:rsid w:val="008A1FC9"/>
    <w:rsid w:val="008A6FFC"/>
    <w:rsid w:val="008B085C"/>
    <w:rsid w:val="008B1834"/>
    <w:rsid w:val="008B28A9"/>
    <w:rsid w:val="008B5C18"/>
    <w:rsid w:val="008B6299"/>
    <w:rsid w:val="008B6FF8"/>
    <w:rsid w:val="008C1C46"/>
    <w:rsid w:val="008C317B"/>
    <w:rsid w:val="008C67AD"/>
    <w:rsid w:val="008C6E26"/>
    <w:rsid w:val="008C7AE5"/>
    <w:rsid w:val="008D4395"/>
    <w:rsid w:val="008D5831"/>
    <w:rsid w:val="008E09BF"/>
    <w:rsid w:val="008E0B51"/>
    <w:rsid w:val="008E5642"/>
    <w:rsid w:val="008E70D0"/>
    <w:rsid w:val="008F4F6F"/>
    <w:rsid w:val="008F558F"/>
    <w:rsid w:val="008F63FA"/>
    <w:rsid w:val="009025C4"/>
    <w:rsid w:val="00902AE3"/>
    <w:rsid w:val="009113A6"/>
    <w:rsid w:val="00913749"/>
    <w:rsid w:val="00913A42"/>
    <w:rsid w:val="00916ABE"/>
    <w:rsid w:val="00923E4B"/>
    <w:rsid w:val="00941012"/>
    <w:rsid w:val="00944F0B"/>
    <w:rsid w:val="00945868"/>
    <w:rsid w:val="00947999"/>
    <w:rsid w:val="00950718"/>
    <w:rsid w:val="00951A6C"/>
    <w:rsid w:val="00954CDB"/>
    <w:rsid w:val="00955CF6"/>
    <w:rsid w:val="0095658A"/>
    <w:rsid w:val="0096484E"/>
    <w:rsid w:val="00970B5B"/>
    <w:rsid w:val="0097381E"/>
    <w:rsid w:val="0097570C"/>
    <w:rsid w:val="00992467"/>
    <w:rsid w:val="009944EB"/>
    <w:rsid w:val="009A237D"/>
    <w:rsid w:val="009A48A7"/>
    <w:rsid w:val="009A6519"/>
    <w:rsid w:val="009A6760"/>
    <w:rsid w:val="009B5325"/>
    <w:rsid w:val="009B6E6F"/>
    <w:rsid w:val="009C5E89"/>
    <w:rsid w:val="009D07B6"/>
    <w:rsid w:val="009D2BD2"/>
    <w:rsid w:val="009D43A2"/>
    <w:rsid w:val="009E1C5D"/>
    <w:rsid w:val="009E237F"/>
    <w:rsid w:val="009E3360"/>
    <w:rsid w:val="009E7FAD"/>
    <w:rsid w:val="009F1283"/>
    <w:rsid w:val="009F2289"/>
    <w:rsid w:val="00A0257A"/>
    <w:rsid w:val="00A10257"/>
    <w:rsid w:val="00A12AAD"/>
    <w:rsid w:val="00A147D4"/>
    <w:rsid w:val="00A155C7"/>
    <w:rsid w:val="00A15B0D"/>
    <w:rsid w:val="00A201E3"/>
    <w:rsid w:val="00A20D63"/>
    <w:rsid w:val="00A27489"/>
    <w:rsid w:val="00A2771B"/>
    <w:rsid w:val="00A27F11"/>
    <w:rsid w:val="00A333CC"/>
    <w:rsid w:val="00A35DAD"/>
    <w:rsid w:val="00A445E7"/>
    <w:rsid w:val="00A5215B"/>
    <w:rsid w:val="00A5229A"/>
    <w:rsid w:val="00A54C6C"/>
    <w:rsid w:val="00A617BE"/>
    <w:rsid w:val="00A635D2"/>
    <w:rsid w:val="00A70248"/>
    <w:rsid w:val="00A70524"/>
    <w:rsid w:val="00A7704F"/>
    <w:rsid w:val="00A96B98"/>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84BC8"/>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27884"/>
    <w:rsid w:val="00C37F13"/>
    <w:rsid w:val="00C4549A"/>
    <w:rsid w:val="00C46723"/>
    <w:rsid w:val="00C54774"/>
    <w:rsid w:val="00C55E92"/>
    <w:rsid w:val="00C57309"/>
    <w:rsid w:val="00C57A27"/>
    <w:rsid w:val="00C61060"/>
    <w:rsid w:val="00C7276C"/>
    <w:rsid w:val="00C76828"/>
    <w:rsid w:val="00C7742D"/>
    <w:rsid w:val="00C84703"/>
    <w:rsid w:val="00C874DA"/>
    <w:rsid w:val="00C95B81"/>
    <w:rsid w:val="00CC2616"/>
    <w:rsid w:val="00CC3E07"/>
    <w:rsid w:val="00CD04DC"/>
    <w:rsid w:val="00CD7D64"/>
    <w:rsid w:val="00CE6491"/>
    <w:rsid w:val="00CE7360"/>
    <w:rsid w:val="00CF1FF6"/>
    <w:rsid w:val="00CF37CC"/>
    <w:rsid w:val="00CF4797"/>
    <w:rsid w:val="00CF5077"/>
    <w:rsid w:val="00CF6498"/>
    <w:rsid w:val="00D01472"/>
    <w:rsid w:val="00D01D48"/>
    <w:rsid w:val="00D07EAE"/>
    <w:rsid w:val="00D104F2"/>
    <w:rsid w:val="00D10792"/>
    <w:rsid w:val="00D16994"/>
    <w:rsid w:val="00D275FC"/>
    <w:rsid w:val="00D31EFB"/>
    <w:rsid w:val="00D3643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683"/>
    <w:rsid w:val="00DA6908"/>
    <w:rsid w:val="00DB0863"/>
    <w:rsid w:val="00DB1073"/>
    <w:rsid w:val="00DB5C72"/>
    <w:rsid w:val="00DB64AA"/>
    <w:rsid w:val="00DB76D7"/>
    <w:rsid w:val="00DC190C"/>
    <w:rsid w:val="00DC2A3F"/>
    <w:rsid w:val="00DD188D"/>
    <w:rsid w:val="00DD1D2F"/>
    <w:rsid w:val="00DD686A"/>
    <w:rsid w:val="00DD6B10"/>
    <w:rsid w:val="00DE5A4E"/>
    <w:rsid w:val="00DF0089"/>
    <w:rsid w:val="00DF0C17"/>
    <w:rsid w:val="00DF12AD"/>
    <w:rsid w:val="00DF3155"/>
    <w:rsid w:val="00DF4F70"/>
    <w:rsid w:val="00E003D7"/>
    <w:rsid w:val="00E0183E"/>
    <w:rsid w:val="00E0248B"/>
    <w:rsid w:val="00E21247"/>
    <w:rsid w:val="00E21A56"/>
    <w:rsid w:val="00E231D5"/>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BA"/>
    <w:rsid w:val="00ED20D1"/>
    <w:rsid w:val="00EE09DA"/>
    <w:rsid w:val="00EF24C9"/>
    <w:rsid w:val="00EF793C"/>
    <w:rsid w:val="00F02C2D"/>
    <w:rsid w:val="00F1263C"/>
    <w:rsid w:val="00F131B2"/>
    <w:rsid w:val="00F1746F"/>
    <w:rsid w:val="00F23BCC"/>
    <w:rsid w:val="00F26567"/>
    <w:rsid w:val="00F34259"/>
    <w:rsid w:val="00F353DB"/>
    <w:rsid w:val="00F40BAE"/>
    <w:rsid w:val="00F410BE"/>
    <w:rsid w:val="00F41879"/>
    <w:rsid w:val="00F42ADE"/>
    <w:rsid w:val="00F43403"/>
    <w:rsid w:val="00F43432"/>
    <w:rsid w:val="00F4727E"/>
    <w:rsid w:val="00F52E71"/>
    <w:rsid w:val="00F5473D"/>
    <w:rsid w:val="00F54B81"/>
    <w:rsid w:val="00F5689C"/>
    <w:rsid w:val="00F674E1"/>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purl.org/dc/terms/"/>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5D981F7B-73E2-4330-8673-AFECC3B6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2748</Words>
  <Characters>15532</Characters>
  <Application>Microsoft Office Word</Application>
  <DocSecurity>0</DocSecurity>
  <PresentationFormat/>
  <Lines>129</Lines>
  <Paragraphs>36</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18244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2016-12-16T20:16:00Z</dcterms:created>
  <dcterms:modified xsi:type="dcterms:W3CDTF">2016-12-29T14:43:00Z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